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FD30D" w14:textId="60484D26" w:rsidR="0075724E" w:rsidRPr="00833B8C" w:rsidRDefault="00113C98" w:rsidP="00113C98">
      <w:pPr>
        <w:jc w:val="center"/>
        <w:rPr>
          <w:b/>
          <w:bCs/>
          <w:sz w:val="52"/>
          <w:szCs w:val="52"/>
          <w:u w:val="single"/>
        </w:rPr>
      </w:pPr>
      <w:r w:rsidRPr="00E82A23">
        <w:rPr>
          <w:b/>
          <w:bCs/>
          <w:noProof/>
          <w:sz w:val="56"/>
          <w:szCs w:val="56"/>
          <w:u w:val="single"/>
        </w:rPr>
        <mc:AlternateContent>
          <mc:Choice Requires="wps">
            <w:drawing>
              <wp:anchor distT="0" distB="0" distL="114300" distR="114300" simplePos="0" relativeHeight="251659277" behindDoc="1" locked="0" layoutInCell="1" allowOverlap="1" wp14:anchorId="5D103E91" wp14:editId="6522BDEE">
                <wp:simplePos x="0" y="0"/>
                <wp:positionH relativeFrom="column">
                  <wp:posOffset>-781050</wp:posOffset>
                </wp:positionH>
                <wp:positionV relativeFrom="paragraph">
                  <wp:posOffset>-26035</wp:posOffset>
                </wp:positionV>
                <wp:extent cx="10410825" cy="7286625"/>
                <wp:effectExtent l="19050" t="19050" r="47625" b="47625"/>
                <wp:wrapNone/>
                <wp:docPr id="916690253" name="Rectangle: Rounded Corner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10825" cy="72866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212AE9D" id="Rectangle: Rounded Corners 12" o:spid="_x0000_s1026" style="position:absolute;margin-left:-61.5pt;margin-top:-2.05pt;width:819.75pt;height:573.75pt;z-index:-25165720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" fillcolor="white [3212]" strokecolor="black [3213]" strokeweight="4.5pt">
                <v:stroke joinstyle="miter"/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52" behindDoc="1" locked="0" layoutInCell="1" allowOverlap="1" wp14:anchorId="323A667F" wp14:editId="50C4888A">
            <wp:simplePos x="0" y="0"/>
            <wp:positionH relativeFrom="column">
              <wp:posOffset>3267075</wp:posOffset>
            </wp:positionH>
            <wp:positionV relativeFrom="paragraph">
              <wp:posOffset>437515</wp:posOffset>
            </wp:positionV>
            <wp:extent cx="1862455" cy="363071"/>
            <wp:effectExtent l="0" t="0" r="4445" b="0"/>
            <wp:wrapTight wrapText="bothSides">
              <wp:wrapPolygon edited="0">
                <wp:start x="0" y="0"/>
                <wp:lineTo x="0" y="20427"/>
                <wp:lineTo x="21431" y="20427"/>
                <wp:lineTo x="21431" y="0"/>
                <wp:lineTo x="0" y="0"/>
              </wp:wrapPolygon>
            </wp:wrapTight>
            <wp:docPr id="4" name="Picture 3" descr="Sefton Virtual School">
              <a:extLst xmlns:a="http://schemas.openxmlformats.org/drawingml/2006/main">
                <a:ext uri="{FF2B5EF4-FFF2-40B4-BE49-F238E27FC236}">
                  <a16:creationId xmlns:a16="http://schemas.microsoft.com/office/drawing/2014/main" id="{624B0769-5CA6-D567-518E-26530A49049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Sefton Virtual School">
                      <a:extLst>
                        <a:ext uri="{FF2B5EF4-FFF2-40B4-BE49-F238E27FC236}">
                          <a16:creationId xmlns:a16="http://schemas.microsoft.com/office/drawing/2014/main" id="{624B0769-5CA6-D567-518E-26530A49049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455" cy="3630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26256" w:rsidRPr="00E82A23">
        <w:rPr>
          <w:b/>
          <w:bCs/>
          <w:sz w:val="56"/>
          <w:szCs w:val="56"/>
          <w:u w:val="single"/>
        </w:rPr>
        <w:t>E</w:t>
      </w:r>
      <w:r w:rsidR="00A26256" w:rsidRPr="00833B8C">
        <w:rPr>
          <w:b/>
          <w:bCs/>
          <w:sz w:val="52"/>
          <w:szCs w:val="52"/>
          <w:u w:val="single"/>
        </w:rPr>
        <w:t>HCP process</w:t>
      </w:r>
      <w:r w:rsidR="00FD48E3" w:rsidRPr="00833B8C">
        <w:rPr>
          <w:b/>
          <w:bCs/>
          <w:sz w:val="52"/>
          <w:szCs w:val="52"/>
          <w:u w:val="single"/>
        </w:rPr>
        <w:t xml:space="preserve"> for Cared </w:t>
      </w:r>
      <w:proofErr w:type="gramStart"/>
      <w:r w:rsidR="00FD48E3" w:rsidRPr="00833B8C">
        <w:rPr>
          <w:b/>
          <w:bCs/>
          <w:sz w:val="52"/>
          <w:szCs w:val="52"/>
          <w:u w:val="single"/>
        </w:rPr>
        <w:t>For</w:t>
      </w:r>
      <w:proofErr w:type="gramEnd"/>
      <w:r w:rsidR="00FD48E3" w:rsidRPr="00833B8C">
        <w:rPr>
          <w:b/>
          <w:bCs/>
          <w:sz w:val="52"/>
          <w:szCs w:val="52"/>
          <w:u w:val="single"/>
        </w:rPr>
        <w:t xml:space="preserve"> Children</w:t>
      </w:r>
      <w:r w:rsidR="00A26256" w:rsidRPr="00833B8C">
        <w:rPr>
          <w:b/>
          <w:bCs/>
          <w:sz w:val="52"/>
          <w:szCs w:val="52"/>
          <w:u w:val="single"/>
        </w:rPr>
        <w:t xml:space="preserve"> in Sefton</w:t>
      </w:r>
    </w:p>
    <w:p w14:paraId="1641AD55" w14:textId="01E5BC45" w:rsidR="00A26256" w:rsidRDefault="00113C98" w:rsidP="00A30479">
      <w:pPr>
        <w:tabs>
          <w:tab w:val="left" w:pos="216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27" behindDoc="0" locked="0" layoutInCell="1" allowOverlap="1" wp14:anchorId="1F3DA64F" wp14:editId="3DACC734">
                <wp:simplePos x="0" y="0"/>
                <wp:positionH relativeFrom="margin">
                  <wp:posOffset>-180975</wp:posOffset>
                </wp:positionH>
                <wp:positionV relativeFrom="paragraph">
                  <wp:posOffset>361950</wp:posOffset>
                </wp:positionV>
                <wp:extent cx="2619375" cy="1828800"/>
                <wp:effectExtent l="0" t="0" r="28575" b="38100"/>
                <wp:wrapNone/>
                <wp:docPr id="162965483" name="Call-out: Down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75" cy="1828800"/>
                        </a:xfrm>
                        <a:prstGeom prst="downArrowCallou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908FC2" w14:textId="77777777" w:rsidR="00145548" w:rsidRDefault="00145548" w:rsidP="009327CE">
                            <w:r w:rsidRPr="009B682F">
                              <w:t xml:space="preserve">Ensure the Graduated Approach (GA) has been followed and the Assess, Plan, Do, Review procedure has been followed and evidenced. See   </w:t>
                            </w:r>
                            <w:hyperlink r:id="rId7" w:history="1">
                              <w:r w:rsidRPr="009B682F">
                                <w:rPr>
                                  <w:rStyle w:val="Hyperlink"/>
                                  <w:color w:val="auto"/>
                                </w:rPr>
                                <w:t>Graduated Approach</w:t>
                              </w:r>
                            </w:hyperlink>
                            <w:r w:rsidRPr="009B682F">
                              <w:t xml:space="preserve"> for Sefton </w:t>
                            </w:r>
                            <w:r>
                              <w:t>Provision Maps.</w:t>
                            </w:r>
                          </w:p>
                          <w:p w14:paraId="65BFB72B" w14:textId="77777777" w:rsidR="00145548" w:rsidRDefault="00145548" w:rsidP="0014554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F3DA64F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Call-out: Down Arrow 1" o:spid="_x0000_s1026" type="#_x0000_t80" style="position:absolute;margin-left:-14.25pt;margin-top:28.5pt;width:206.25pt;height:2in;z-index:251661327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" adj="14035,7030,16200,8915" fillcolor="#4ea72e [3209]" strokecolor="#0b1807 [489]" strokeweight="1.5pt">
                <v:textbox>
                  <w:txbxContent>
                    <w:p w14:paraId="47908FC2" w14:textId="77777777" w:rsidR="00145548" w:rsidRDefault="00145548" w:rsidP="009327CE">
                      <w:r w:rsidRPr="009B682F">
                        <w:t xml:space="preserve">Ensure the Graduated Approach (GA) has been followed and the Assess, Plan, Do, Review procedure has been followed and evidenced. See   </w:t>
                      </w:r>
                      <w:hyperlink r:id="rId8" w:history="1">
                        <w:r w:rsidRPr="009B682F">
                          <w:rPr>
                            <w:rStyle w:val="Hyperlink"/>
                            <w:color w:val="auto"/>
                          </w:rPr>
                          <w:t>Graduated Approach</w:t>
                        </w:r>
                      </w:hyperlink>
                      <w:r w:rsidRPr="009B682F">
                        <w:t xml:space="preserve"> for Sefton </w:t>
                      </w:r>
                      <w:r>
                        <w:t>Provision Maps.</w:t>
                      </w:r>
                    </w:p>
                    <w:p w14:paraId="65BFB72B" w14:textId="77777777" w:rsidR="00145548" w:rsidRDefault="00145548" w:rsidP="00145548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30479">
        <w:tab/>
      </w:r>
    </w:p>
    <w:p w14:paraId="5261A986" w14:textId="19A6EA8C" w:rsidR="007A6414" w:rsidRPr="007A6414" w:rsidRDefault="00612DB7" w:rsidP="007A6414">
      <w:r>
        <w:rPr>
          <w:noProof/>
        </w:rPr>
        <mc:AlternateContent>
          <mc:Choice Requires="wps">
            <w:drawing>
              <wp:anchor distT="0" distB="0" distL="114300" distR="114300" simplePos="0" relativeHeight="251671567" behindDoc="0" locked="0" layoutInCell="1" allowOverlap="1" wp14:anchorId="05B577D0" wp14:editId="46813304">
                <wp:simplePos x="0" y="0"/>
                <wp:positionH relativeFrom="column">
                  <wp:posOffset>6505575</wp:posOffset>
                </wp:positionH>
                <wp:positionV relativeFrom="paragraph">
                  <wp:posOffset>59055</wp:posOffset>
                </wp:positionV>
                <wp:extent cx="2619375" cy="1828800"/>
                <wp:effectExtent l="0" t="0" r="28575" b="38100"/>
                <wp:wrapNone/>
                <wp:docPr id="425371710" name="Call-out: Down Arrow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75" cy="1828800"/>
                        </a:xfrm>
                        <a:prstGeom prst="downArrowCallou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15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8EF169" w14:textId="087E48AB" w:rsidR="00BD0251" w:rsidRDefault="00BD0251" w:rsidP="00C3640C">
                            <w:r>
                              <w:t>Following agreement, a draft plan will be sent to the education setting and parents/carers. Amendments must be made within 15 days, and the education setting identified.</w:t>
                            </w:r>
                          </w:p>
                          <w:p w14:paraId="3A7810B1" w14:textId="77777777" w:rsidR="00BD0251" w:rsidRDefault="00BD0251" w:rsidP="00BD025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B577D0" id="Call-out: Down Arrow 11" o:spid="_x0000_s1027" type="#_x0000_t80" style="position:absolute;margin-left:512.25pt;margin-top:4.65pt;width:206.25pt;height:2in;z-index:2516715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" adj="14035,7030,16200,8915" fillcolor="#a02b93 [3208]" strokecolor="#170615 [488]" strokeweight="1.5pt">
                <v:textbox>
                  <w:txbxContent>
                    <w:p w14:paraId="4E8EF169" w14:textId="087E48AB" w:rsidR="00BD0251" w:rsidRDefault="00BD0251" w:rsidP="00C3640C">
                      <w:r>
                        <w:t>Following agreement, a draft plan will be sent to the education setting and parents/carers. Amendments must be made within 15 days, and the education setting identified.</w:t>
                      </w:r>
                    </w:p>
                    <w:p w14:paraId="3A7810B1" w14:textId="77777777" w:rsidR="00BD0251" w:rsidRDefault="00BD0251" w:rsidP="00BD025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154E53">
        <w:rPr>
          <w:noProof/>
        </w:rPr>
        <mc:AlternateContent>
          <mc:Choice Requires="wps">
            <w:drawing>
              <wp:anchor distT="0" distB="0" distL="114300" distR="114300" simplePos="0" relativeHeight="251667471" behindDoc="0" locked="0" layoutInCell="1" allowOverlap="1" wp14:anchorId="40092AEB" wp14:editId="3380C58A">
                <wp:simplePos x="0" y="0"/>
                <wp:positionH relativeFrom="column">
                  <wp:posOffset>3543300</wp:posOffset>
                </wp:positionH>
                <wp:positionV relativeFrom="paragraph">
                  <wp:posOffset>116205</wp:posOffset>
                </wp:positionV>
                <wp:extent cx="2524125" cy="1181100"/>
                <wp:effectExtent l="0" t="0" r="47625" b="19050"/>
                <wp:wrapNone/>
                <wp:docPr id="869436469" name="Call-out: Right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125" cy="1181100"/>
                        </a:xfrm>
                        <a:prstGeom prst="rightArrowCallout">
                          <a:avLst>
                            <a:gd name="adj1" fmla="val 22906"/>
                            <a:gd name="adj2" fmla="val 25523"/>
                            <a:gd name="adj3" fmla="val 38089"/>
                            <a:gd name="adj4" fmla="val 64977"/>
                          </a:avLst>
                        </a:prstGeom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A5D540" w14:textId="77777777" w:rsidR="00BD0251" w:rsidRDefault="00BD0251" w:rsidP="00C3640C">
                            <w:pPr>
                              <w:jc w:val="both"/>
                            </w:pPr>
                            <w:r>
                              <w:t>By week 16, the LA must have completed the assessment and inform parents/carers if an EHCP is needed.</w:t>
                            </w:r>
                          </w:p>
                          <w:p w14:paraId="68F1E123" w14:textId="2673906B" w:rsidR="00D937F4" w:rsidRDefault="00D937F4" w:rsidP="00D937F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092AEB" id="_x0000_t78" coordsize="21600,21600" o:spt="78" adj="14400,5400,18000,8100" path="m,l,21600@0,21600@0@5@2@5@2@4,21600,10800@2@1@2@3@0@3@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@6,0;0,10800;@6,21600;21600,10800" o:connectangles="270,180,90,0" textboxrect="0,0,@0,21600"/>
                <v:handles>
                  <v:h position="#0,topLeft" xrange="0,@2"/>
                  <v:h position="bottomRight,#1" yrange="0,@3"/>
                  <v:h position="#2,#3" xrange="@0,21600" yrange="@1,10800"/>
                </v:handles>
              </v:shapetype>
              <v:shape id="Call-out: Right Arrow 7" o:spid="_x0000_s1028" type="#_x0000_t78" style="position:absolute;margin-left:279pt;margin-top:9.15pt;width:198.75pt;height:93pt;z-index:2516674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" adj="14035,5287,17750,8326" fillcolor="#e97132 [3205]" strokecolor="#250f04 [485]" strokeweight="1.5pt">
                <v:textbox>
                  <w:txbxContent>
                    <w:p w14:paraId="20A5D540" w14:textId="77777777" w:rsidR="00BD0251" w:rsidRDefault="00BD0251" w:rsidP="00C3640C">
                      <w:pPr>
                        <w:jc w:val="both"/>
                      </w:pPr>
                      <w:r>
                        <w:t>By week 16, the LA must have completed the assessment and inform parents/carers if an EHCP is needed.</w:t>
                      </w:r>
                    </w:p>
                    <w:p w14:paraId="68F1E123" w14:textId="2673906B" w:rsidR="00D937F4" w:rsidRDefault="00D937F4" w:rsidP="00D937F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881EB21" w14:textId="379AB519" w:rsidR="007A6414" w:rsidRPr="007A6414" w:rsidRDefault="007A6414" w:rsidP="007A6414"/>
    <w:p w14:paraId="2EF8BEB6" w14:textId="1E86CC27" w:rsidR="007A6414" w:rsidRPr="007A6414" w:rsidRDefault="007A6414" w:rsidP="007A6414"/>
    <w:p w14:paraId="32799621" w14:textId="310657AC" w:rsidR="007A6414" w:rsidRPr="007A6414" w:rsidRDefault="007A6414" w:rsidP="007A6414"/>
    <w:p w14:paraId="61CC74C6" w14:textId="5B5E2658" w:rsidR="007A6414" w:rsidRPr="007A6414" w:rsidRDefault="00154E53" w:rsidP="007A6414">
      <w:r>
        <w:rPr>
          <w:noProof/>
        </w:rPr>
        <w:drawing>
          <wp:anchor distT="0" distB="0" distL="114300" distR="114300" simplePos="0" relativeHeight="251660302" behindDoc="1" locked="0" layoutInCell="1" allowOverlap="1" wp14:anchorId="0832CEED" wp14:editId="48429EF7">
            <wp:simplePos x="0" y="0"/>
            <wp:positionH relativeFrom="column">
              <wp:posOffset>2740025</wp:posOffset>
            </wp:positionH>
            <wp:positionV relativeFrom="paragraph">
              <wp:posOffset>66040</wp:posOffset>
            </wp:positionV>
            <wp:extent cx="3455670" cy="2981325"/>
            <wp:effectExtent l="0" t="0" r="0" b="9525"/>
            <wp:wrapTight wrapText="bothSides">
              <wp:wrapPolygon edited="0">
                <wp:start x="8811" y="0"/>
                <wp:lineTo x="7621" y="276"/>
                <wp:lineTo x="4049" y="2070"/>
                <wp:lineTo x="1905" y="4417"/>
                <wp:lineTo x="595" y="6763"/>
                <wp:lineTo x="0" y="8971"/>
                <wp:lineTo x="0" y="11180"/>
                <wp:lineTo x="119" y="13388"/>
                <wp:lineTo x="1072" y="15596"/>
                <wp:lineTo x="2381" y="17804"/>
                <wp:lineTo x="5120" y="20013"/>
                <wp:lineTo x="5239" y="20289"/>
                <wp:lineTo x="8931" y="21531"/>
                <wp:lineTo x="9764" y="21531"/>
                <wp:lineTo x="11669" y="21531"/>
                <wp:lineTo x="12503" y="21531"/>
                <wp:lineTo x="16194" y="20289"/>
                <wp:lineTo x="16313" y="20013"/>
                <wp:lineTo x="19052" y="17804"/>
                <wp:lineTo x="20481" y="15596"/>
                <wp:lineTo x="21314" y="13388"/>
                <wp:lineTo x="21433" y="11594"/>
                <wp:lineTo x="21433" y="8971"/>
                <wp:lineTo x="20838" y="6763"/>
                <wp:lineTo x="19647" y="4555"/>
                <wp:lineTo x="18099" y="2898"/>
                <wp:lineTo x="17504" y="2070"/>
                <wp:lineTo x="13932" y="414"/>
                <wp:lineTo x="12622" y="0"/>
                <wp:lineTo x="8811" y="0"/>
              </wp:wrapPolygon>
            </wp:wrapTight>
            <wp:docPr id="2" name="Picture 1" descr="SEND and Inclusion Strategy 2025-2030 | Your Voice West Suss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ND and Inclusion Strategy 2025-2030 | Your Voice West Sussex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5670" cy="298132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488568" w14:textId="7F5CCD2C" w:rsidR="007A6414" w:rsidRPr="007A6414" w:rsidRDefault="007A6414" w:rsidP="007A6414"/>
    <w:p w14:paraId="24E40A2A" w14:textId="3B3DA7CB" w:rsidR="007A6414" w:rsidRPr="007A6414" w:rsidRDefault="00113C98" w:rsidP="007A6414">
      <w:r>
        <w:rPr>
          <w:noProof/>
        </w:rPr>
        <mc:AlternateContent>
          <mc:Choice Requires="wps">
            <w:drawing>
              <wp:anchor distT="0" distB="0" distL="114300" distR="114300" simplePos="0" relativeHeight="251662351" behindDoc="0" locked="0" layoutInCell="1" allowOverlap="1" wp14:anchorId="6C7F4630" wp14:editId="224AA33C">
                <wp:simplePos x="0" y="0"/>
                <wp:positionH relativeFrom="margin">
                  <wp:posOffset>-247650</wp:posOffset>
                </wp:positionH>
                <wp:positionV relativeFrom="paragraph">
                  <wp:posOffset>313690</wp:posOffset>
                </wp:positionV>
                <wp:extent cx="2647950" cy="1676400"/>
                <wp:effectExtent l="0" t="0" r="19050" b="38100"/>
                <wp:wrapNone/>
                <wp:docPr id="2099581915" name="Call-out: Down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1676400"/>
                        </a:xfrm>
                        <a:prstGeom prst="downArrowCallou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15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F08BB0" w14:textId="173E0651" w:rsidR="00353E41" w:rsidRPr="00A875E4" w:rsidRDefault="00A875E4" w:rsidP="00C3640C">
                            <w:r w:rsidRPr="00A875E4">
                              <w:t>If GA progress is limited, arrange a</w:t>
                            </w:r>
                            <w:r w:rsidR="006830F6">
                              <w:t xml:space="preserve"> meeting with Jenny Dinning (VS SEND and Inclusion Lead) to discuss an EHCNA</w:t>
                            </w:r>
                            <w:r w:rsidR="003D68B7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7F4630" id="Call-out: Down Arrow 2" o:spid="_x0000_s1029" type="#_x0000_t80" style="position:absolute;margin-left:-19.5pt;margin-top:24.7pt;width:208.5pt;height:132pt;z-index:25166235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" adj="14035,7381,16200,9091" fillcolor="#a02b93 [3208]" strokecolor="#170615 [488]" strokeweight="1.5pt">
                <v:textbox>
                  <w:txbxContent>
                    <w:p w14:paraId="76F08BB0" w14:textId="173E0651" w:rsidR="00353E41" w:rsidRPr="00A875E4" w:rsidRDefault="00A875E4" w:rsidP="00C3640C">
                      <w:r w:rsidRPr="00A875E4">
                        <w:t>If GA progress is limited, arrange a</w:t>
                      </w:r>
                      <w:r w:rsidR="006830F6">
                        <w:t xml:space="preserve"> meeting with Jenny Dinning (VS SEND and Inclusion Lead) to discuss an EHCNA</w:t>
                      </w:r>
                      <w:r w:rsidR="003D68B7"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0B3D20" w14:textId="475AF83A" w:rsidR="007A6414" w:rsidRPr="007A6414" w:rsidRDefault="00154E53" w:rsidP="007A6414">
      <w:r>
        <w:rPr>
          <w:noProof/>
        </w:rPr>
        <mc:AlternateContent>
          <mc:Choice Requires="wps">
            <w:drawing>
              <wp:anchor distT="0" distB="0" distL="114300" distR="114300" simplePos="0" relativeHeight="251668495" behindDoc="0" locked="0" layoutInCell="1" allowOverlap="1" wp14:anchorId="7DD65C0C" wp14:editId="01852DEF">
                <wp:simplePos x="0" y="0"/>
                <wp:positionH relativeFrom="column">
                  <wp:posOffset>6496050</wp:posOffset>
                </wp:positionH>
                <wp:positionV relativeFrom="paragraph">
                  <wp:posOffset>57785</wp:posOffset>
                </wp:positionV>
                <wp:extent cx="2667000" cy="1704975"/>
                <wp:effectExtent l="0" t="0" r="19050" b="47625"/>
                <wp:wrapNone/>
                <wp:docPr id="925756426" name="Call-out: Down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1704975"/>
                        </a:xfrm>
                        <a:prstGeom prst="downArrowCallou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1311EE" w14:textId="5ED69DCE" w:rsidR="00D937F4" w:rsidRDefault="00D937F4" w:rsidP="00C3640C">
                            <w:r>
                              <w:t>By week 20, the LA must finalise the draft plan and send out to education settings, parents/carers and young people (16+)</w:t>
                            </w:r>
                            <w:r w:rsidR="009722C7">
                              <w:t>.</w:t>
                            </w:r>
                          </w:p>
                          <w:p w14:paraId="0CCD5CAD" w14:textId="77777777" w:rsidR="00D937F4" w:rsidRDefault="00D937F4" w:rsidP="00D937F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D65C0C" id="Call-out: Down Arrow 8" o:spid="_x0000_s1030" type="#_x0000_t80" style="position:absolute;margin-left:511.5pt;margin-top:4.55pt;width:210pt;height:134.25pt;z-index:2516684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" adj="14035,7348,16200,9074" fillcolor="#0f9ed5 [3207]" strokecolor="#02171f [487]" strokeweight="1.5pt">
                <v:textbox>
                  <w:txbxContent>
                    <w:p w14:paraId="031311EE" w14:textId="5ED69DCE" w:rsidR="00D937F4" w:rsidRDefault="00D937F4" w:rsidP="00C3640C">
                      <w:r>
                        <w:t>By week 20, the LA must finalise the draft plan and send out to education settings, parents/carers and young people (16+)</w:t>
                      </w:r>
                      <w:r w:rsidR="009722C7">
                        <w:t>.</w:t>
                      </w:r>
                    </w:p>
                    <w:p w14:paraId="0CCD5CAD" w14:textId="77777777" w:rsidR="00D937F4" w:rsidRDefault="00D937F4" w:rsidP="00D937F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D6CD2C6" w14:textId="51DA75C4" w:rsidR="007A6414" w:rsidRPr="007A6414" w:rsidRDefault="007A6414" w:rsidP="007A6414"/>
    <w:p w14:paraId="2AA7354A" w14:textId="08C9693B" w:rsidR="007A6414" w:rsidRPr="007A6414" w:rsidRDefault="007A6414" w:rsidP="007A6414"/>
    <w:p w14:paraId="7882F34B" w14:textId="67A530C1" w:rsidR="007A6414" w:rsidRPr="007A6414" w:rsidRDefault="007A6414" w:rsidP="007A6414"/>
    <w:p w14:paraId="23D9110C" w14:textId="474C5A24" w:rsidR="007A6414" w:rsidRPr="007A6414" w:rsidRDefault="00113C98" w:rsidP="007A6414">
      <w:r>
        <w:rPr>
          <w:noProof/>
        </w:rPr>
        <mc:AlternateContent>
          <mc:Choice Requires="wps">
            <w:drawing>
              <wp:anchor distT="0" distB="0" distL="114300" distR="114300" simplePos="0" relativeHeight="251665423" behindDoc="0" locked="0" layoutInCell="1" allowOverlap="1" wp14:anchorId="53D2093F" wp14:editId="79078859">
                <wp:simplePos x="0" y="0"/>
                <wp:positionH relativeFrom="column">
                  <wp:posOffset>3429000</wp:posOffset>
                </wp:positionH>
                <wp:positionV relativeFrom="paragraph">
                  <wp:posOffset>228600</wp:posOffset>
                </wp:positionV>
                <wp:extent cx="2409825" cy="2495550"/>
                <wp:effectExtent l="0" t="19050" r="28575" b="19050"/>
                <wp:wrapNone/>
                <wp:docPr id="1335795361" name="Call-out: Up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2495550"/>
                        </a:xfrm>
                        <a:prstGeom prst="upArrowCallou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9654F7" w14:textId="77777777" w:rsidR="001E431C" w:rsidRPr="009B682F" w:rsidRDefault="001E431C" w:rsidP="00144341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t xml:space="preserve">The LA must inform you whether they will complete an assessment, within 6 weeks of the initial request. If the request has been declined, see </w:t>
                            </w:r>
                            <w:hyperlink r:id="rId10" w:history="1">
                              <w:r w:rsidRPr="009B682F">
                                <w:rPr>
                                  <w:rStyle w:val="Hyperlink"/>
                                  <w:color w:val="FFFFFF" w:themeColor="background1"/>
                                </w:rPr>
                                <w:t>Mediation Advice | The Sefton Directory</w:t>
                              </w:r>
                            </w:hyperlink>
                            <w:r w:rsidRPr="009B682F">
                              <w:rPr>
                                <w:color w:val="FFFFFF" w:themeColor="background1"/>
                              </w:rPr>
                              <w:t xml:space="preserve"> or</w:t>
                            </w:r>
                            <w:r w:rsidRPr="009B682F">
                              <w:rPr>
                                <w:color w:val="FFFFFF" w:themeColor="background1"/>
                                <w:u w:val="single"/>
                              </w:rPr>
                              <w:t xml:space="preserve"> </w:t>
                            </w:r>
                            <w:hyperlink r:id="rId11" w:history="1">
                              <w:r w:rsidRPr="009B682F">
                                <w:rPr>
                                  <w:rStyle w:val="Hyperlink"/>
                                  <w:color w:val="FFFFFF" w:themeColor="background1"/>
                                </w:rPr>
                                <w:t>What is the SEND Tribunal?</w:t>
                              </w:r>
                            </w:hyperlink>
                            <w:r w:rsidRPr="009B682F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  <w:p w14:paraId="250E35B6" w14:textId="77777777" w:rsidR="001E431C" w:rsidRDefault="001E431C" w:rsidP="001E43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D2093F"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Call-out: Up Arrow 5" o:spid="_x0000_s1031" type="#_x0000_t79" style="position:absolute;margin-left:270pt;margin-top:18pt;width:189.75pt;height:196.5pt;z-index:2516654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" adj="7565,,5215" fillcolor="#4ea72e [3209]" strokecolor="#0b1807 [489]" strokeweight="1.5pt">
                <v:textbox>
                  <w:txbxContent>
                    <w:p w14:paraId="0C9654F7" w14:textId="77777777" w:rsidR="001E431C" w:rsidRPr="009B682F" w:rsidRDefault="001E431C" w:rsidP="00144341">
                      <w:pPr>
                        <w:rPr>
                          <w:color w:val="FFFFFF" w:themeColor="background1"/>
                        </w:rPr>
                      </w:pPr>
                      <w:r>
                        <w:t xml:space="preserve">The LA must inform you whether they will complete an assessment, within 6 weeks of the initial request. If the request has been declined, see </w:t>
                      </w:r>
                      <w:hyperlink r:id="rId12" w:history="1">
                        <w:r w:rsidRPr="009B682F">
                          <w:rPr>
                            <w:rStyle w:val="Hyperlink"/>
                            <w:color w:val="FFFFFF" w:themeColor="background1"/>
                          </w:rPr>
                          <w:t>Mediation Advice | The Sefton Directory</w:t>
                        </w:r>
                      </w:hyperlink>
                      <w:r w:rsidRPr="009B682F">
                        <w:rPr>
                          <w:color w:val="FFFFFF" w:themeColor="background1"/>
                        </w:rPr>
                        <w:t xml:space="preserve"> or</w:t>
                      </w:r>
                      <w:r w:rsidRPr="009B682F">
                        <w:rPr>
                          <w:color w:val="FFFFFF" w:themeColor="background1"/>
                          <w:u w:val="single"/>
                        </w:rPr>
                        <w:t xml:space="preserve"> </w:t>
                      </w:r>
                      <w:hyperlink r:id="rId13" w:history="1">
                        <w:r w:rsidRPr="009B682F">
                          <w:rPr>
                            <w:rStyle w:val="Hyperlink"/>
                            <w:color w:val="FFFFFF" w:themeColor="background1"/>
                          </w:rPr>
                          <w:t>What is the SEND Tribunal?</w:t>
                        </w:r>
                      </w:hyperlink>
                      <w:r w:rsidRPr="009B682F">
                        <w:rPr>
                          <w:color w:val="FFFFFF" w:themeColor="background1"/>
                        </w:rPr>
                        <w:t xml:space="preserve"> </w:t>
                      </w:r>
                    </w:p>
                    <w:p w14:paraId="250E35B6" w14:textId="77777777" w:rsidR="001E431C" w:rsidRDefault="001E431C" w:rsidP="001E431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C9F7B68" w14:textId="138136B3" w:rsidR="007A6414" w:rsidRPr="007A6414" w:rsidRDefault="00113C98" w:rsidP="00113C98">
      <w:pPr>
        <w:tabs>
          <w:tab w:val="left" w:pos="1725"/>
        </w:tabs>
      </w:pPr>
      <w:r>
        <w:tab/>
      </w:r>
    </w:p>
    <w:p w14:paraId="37028211" w14:textId="5E15F306" w:rsidR="007A6414" w:rsidRPr="007A6414" w:rsidRDefault="00154E53" w:rsidP="007A641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43" behindDoc="0" locked="0" layoutInCell="1" allowOverlap="1" wp14:anchorId="1F784349" wp14:editId="066E0787">
                <wp:simplePos x="0" y="0"/>
                <wp:positionH relativeFrom="column">
                  <wp:posOffset>6981825</wp:posOffset>
                </wp:positionH>
                <wp:positionV relativeFrom="paragraph">
                  <wp:posOffset>260350</wp:posOffset>
                </wp:positionV>
                <wp:extent cx="1733550" cy="1847850"/>
                <wp:effectExtent l="0" t="0" r="19050" b="19050"/>
                <wp:wrapNone/>
                <wp:docPr id="239861697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1847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E4BA32" w14:textId="77777777" w:rsidR="00B84134" w:rsidRDefault="00B84134" w:rsidP="00C3640C">
                            <w:r>
                              <w:t xml:space="preserve">The LA must review EHCPs annually, inviting all relevant professionals. Documents should be shared with attendees two weeks before the meeting. </w:t>
                            </w:r>
                          </w:p>
                          <w:p w14:paraId="17162B79" w14:textId="77777777" w:rsidR="00B84134" w:rsidRDefault="00B84134" w:rsidP="00B8413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784349" id="Rectangle 10" o:spid="_x0000_s1032" style="position:absolute;left:0;text-align:left;margin-left:549.75pt;margin-top:20.5pt;width:136.5pt;height:145.5pt;z-index:2516705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" fillcolor="#e97132 [3205]" strokecolor="#250f04 [485]" strokeweight="1.5pt">
                <v:textbox>
                  <w:txbxContent>
                    <w:p w14:paraId="1BE4BA32" w14:textId="77777777" w:rsidR="00B84134" w:rsidRDefault="00B84134" w:rsidP="00C3640C">
                      <w:r>
                        <w:t xml:space="preserve">The LA must review EHCPs annually, inviting all relevant professionals. Documents should be shared with attendees two weeks before the meeting. </w:t>
                      </w:r>
                    </w:p>
                    <w:p w14:paraId="17162B79" w14:textId="77777777" w:rsidR="00B84134" w:rsidRDefault="00B84134" w:rsidP="00B8413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13C98">
        <w:rPr>
          <w:noProof/>
        </w:rPr>
        <mc:AlternateContent>
          <mc:Choice Requires="wps">
            <w:drawing>
              <wp:anchor distT="0" distB="0" distL="114300" distR="114300" simplePos="0" relativeHeight="251664399" behindDoc="0" locked="0" layoutInCell="1" allowOverlap="1" wp14:anchorId="1F74C307" wp14:editId="0B19029A">
                <wp:simplePos x="0" y="0"/>
                <wp:positionH relativeFrom="margin">
                  <wp:posOffset>133350</wp:posOffset>
                </wp:positionH>
                <wp:positionV relativeFrom="paragraph">
                  <wp:posOffset>283210</wp:posOffset>
                </wp:positionV>
                <wp:extent cx="2771775" cy="1819275"/>
                <wp:effectExtent l="0" t="0" r="47625" b="28575"/>
                <wp:wrapNone/>
                <wp:docPr id="1900220772" name="Call-out: Righ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775" cy="1819275"/>
                        </a:xfrm>
                        <a:prstGeom prst="rightArrowCallou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DAD89A" w14:textId="7697AA3D" w:rsidR="00E40C7F" w:rsidRDefault="007E516B" w:rsidP="00C3640C">
                            <w:r>
                              <w:t>R</w:t>
                            </w:r>
                            <w:r w:rsidR="00715B20">
                              <w:t>equest an EHCNA</w:t>
                            </w:r>
                            <w:r>
                              <w:t xml:space="preserve"> -</w:t>
                            </w:r>
                            <w:r w:rsidR="00715B20">
                              <w:t xml:space="preserve"> contact Jenny Dinning about an EP assessment. If agreed, </w:t>
                            </w:r>
                            <w:r w:rsidR="00424E99">
                              <w:t>an assessment will be organised; if declined, a meeting will be</w:t>
                            </w:r>
                            <w:r w:rsidR="006830F6">
                              <w:t xml:space="preserve"> </w:t>
                            </w:r>
                            <w:r w:rsidR="003D68B7">
                              <w:t>arranged</w:t>
                            </w:r>
                            <w:r w:rsidR="006535DB">
                              <w:t xml:space="preserve"> to discuss next steps</w:t>
                            </w:r>
                            <w:r w:rsidR="003D68B7">
                              <w:t>.</w:t>
                            </w:r>
                            <w:r w:rsidR="00424E99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4C307" id="Call-out: Right Arrow 4" o:spid="_x0000_s1033" type="#_x0000_t78" style="position:absolute;left:0;text-align:left;margin-left:10.5pt;margin-top:22.3pt;width:218.25pt;height:143.25pt;z-index:25166439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" adj="14035,,18056" fillcolor="#0f9ed5 [3207]" strokecolor="#02171f [487]" strokeweight="1.5pt">
                <v:textbox>
                  <w:txbxContent>
                    <w:p w14:paraId="1FDAD89A" w14:textId="7697AA3D" w:rsidR="00E40C7F" w:rsidRDefault="007E516B" w:rsidP="00C3640C">
                      <w:r>
                        <w:t>R</w:t>
                      </w:r>
                      <w:r w:rsidR="00715B20">
                        <w:t>equest an EHCNA</w:t>
                      </w:r>
                      <w:r>
                        <w:t xml:space="preserve"> -</w:t>
                      </w:r>
                      <w:r w:rsidR="00715B20">
                        <w:t xml:space="preserve"> contact Jenny Dinning about an EP assessment. If agreed, </w:t>
                      </w:r>
                      <w:r w:rsidR="00424E99">
                        <w:t>an assessment will be organised; if declined, a meeting will be</w:t>
                      </w:r>
                      <w:r w:rsidR="006830F6">
                        <w:t xml:space="preserve"> </w:t>
                      </w:r>
                      <w:r w:rsidR="003D68B7">
                        <w:t>arranged</w:t>
                      </w:r>
                      <w:r w:rsidR="006535DB">
                        <w:t xml:space="preserve"> to discuss next steps</w:t>
                      </w:r>
                      <w:r w:rsidR="003D68B7">
                        <w:t>.</w:t>
                      </w:r>
                      <w:r w:rsidR="00424E99"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851918" w14:textId="546A0DEC" w:rsidR="007A6414" w:rsidRPr="007A6414" w:rsidRDefault="007A6414" w:rsidP="007A6414"/>
    <w:p w14:paraId="71A76585" w14:textId="551F1C8A" w:rsidR="007A6414" w:rsidRPr="007A6414" w:rsidRDefault="007A6414" w:rsidP="00C3640C"/>
    <w:sectPr w:rsidR="007A6414" w:rsidRPr="007A6414" w:rsidSect="00113C98">
      <w:pgSz w:w="16838" w:h="11906" w:orient="landscape"/>
      <w:pgMar w:top="28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925BF" w14:textId="77777777" w:rsidR="00BC2119" w:rsidRDefault="00BC2119" w:rsidP="007A6414">
      <w:pPr>
        <w:spacing w:after="0" w:line="240" w:lineRule="auto"/>
      </w:pPr>
      <w:r>
        <w:separator/>
      </w:r>
    </w:p>
  </w:endnote>
  <w:endnote w:type="continuationSeparator" w:id="0">
    <w:p w14:paraId="30F89011" w14:textId="77777777" w:rsidR="00BC2119" w:rsidRDefault="00BC2119" w:rsidP="007A6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FFC82" w14:textId="77777777" w:rsidR="00BC2119" w:rsidRDefault="00BC2119" w:rsidP="007A6414">
      <w:pPr>
        <w:spacing w:after="0" w:line="240" w:lineRule="auto"/>
      </w:pPr>
      <w:r>
        <w:separator/>
      </w:r>
    </w:p>
  </w:footnote>
  <w:footnote w:type="continuationSeparator" w:id="0">
    <w:p w14:paraId="30905E45" w14:textId="77777777" w:rsidR="00BC2119" w:rsidRDefault="00BC2119" w:rsidP="007A64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256"/>
    <w:rsid w:val="00002103"/>
    <w:rsid w:val="00002246"/>
    <w:rsid w:val="000220AE"/>
    <w:rsid w:val="00054305"/>
    <w:rsid w:val="00087A64"/>
    <w:rsid w:val="000A0E01"/>
    <w:rsid w:val="000B2F2D"/>
    <w:rsid w:val="000D16B3"/>
    <w:rsid w:val="000D7BB1"/>
    <w:rsid w:val="000F000E"/>
    <w:rsid w:val="001071CE"/>
    <w:rsid w:val="00113C98"/>
    <w:rsid w:val="001168A9"/>
    <w:rsid w:val="001220BE"/>
    <w:rsid w:val="001302FA"/>
    <w:rsid w:val="00136A67"/>
    <w:rsid w:val="00140680"/>
    <w:rsid w:val="00144341"/>
    <w:rsid w:val="00145548"/>
    <w:rsid w:val="001458EA"/>
    <w:rsid w:val="00154E53"/>
    <w:rsid w:val="001900CB"/>
    <w:rsid w:val="001B32F2"/>
    <w:rsid w:val="001E431C"/>
    <w:rsid w:val="00200666"/>
    <w:rsid w:val="00203769"/>
    <w:rsid w:val="00246AAA"/>
    <w:rsid w:val="002606D6"/>
    <w:rsid w:val="002870DA"/>
    <w:rsid w:val="002956DF"/>
    <w:rsid w:val="002D3BFC"/>
    <w:rsid w:val="0030710C"/>
    <w:rsid w:val="00311CCF"/>
    <w:rsid w:val="00353E41"/>
    <w:rsid w:val="00356943"/>
    <w:rsid w:val="003D68B7"/>
    <w:rsid w:val="0042287E"/>
    <w:rsid w:val="00424E99"/>
    <w:rsid w:val="004309DB"/>
    <w:rsid w:val="004650DF"/>
    <w:rsid w:val="00492D64"/>
    <w:rsid w:val="00493654"/>
    <w:rsid w:val="004E1A74"/>
    <w:rsid w:val="004E572F"/>
    <w:rsid w:val="00532637"/>
    <w:rsid w:val="00537D0E"/>
    <w:rsid w:val="00587404"/>
    <w:rsid w:val="005A0678"/>
    <w:rsid w:val="005C494F"/>
    <w:rsid w:val="005C6E10"/>
    <w:rsid w:val="005E7269"/>
    <w:rsid w:val="00612DB7"/>
    <w:rsid w:val="00613C26"/>
    <w:rsid w:val="00617A7F"/>
    <w:rsid w:val="00621F5D"/>
    <w:rsid w:val="00627683"/>
    <w:rsid w:val="00635259"/>
    <w:rsid w:val="00647223"/>
    <w:rsid w:val="006535DB"/>
    <w:rsid w:val="006830F6"/>
    <w:rsid w:val="006D5417"/>
    <w:rsid w:val="006E0E92"/>
    <w:rsid w:val="00710B41"/>
    <w:rsid w:val="00715B20"/>
    <w:rsid w:val="00717294"/>
    <w:rsid w:val="00727E23"/>
    <w:rsid w:val="00740168"/>
    <w:rsid w:val="00753BFA"/>
    <w:rsid w:val="0075724E"/>
    <w:rsid w:val="0078448E"/>
    <w:rsid w:val="007928B6"/>
    <w:rsid w:val="00795854"/>
    <w:rsid w:val="007A6414"/>
    <w:rsid w:val="007B66CB"/>
    <w:rsid w:val="007B69DC"/>
    <w:rsid w:val="007D3617"/>
    <w:rsid w:val="007E516B"/>
    <w:rsid w:val="007E7BF2"/>
    <w:rsid w:val="00816FEF"/>
    <w:rsid w:val="00830DE0"/>
    <w:rsid w:val="00833B8C"/>
    <w:rsid w:val="00842DC4"/>
    <w:rsid w:val="008520C5"/>
    <w:rsid w:val="008578CA"/>
    <w:rsid w:val="00896665"/>
    <w:rsid w:val="008A4012"/>
    <w:rsid w:val="008D7FA4"/>
    <w:rsid w:val="00904AD0"/>
    <w:rsid w:val="00926754"/>
    <w:rsid w:val="00930913"/>
    <w:rsid w:val="009327CE"/>
    <w:rsid w:val="009722C7"/>
    <w:rsid w:val="0097474B"/>
    <w:rsid w:val="00975C60"/>
    <w:rsid w:val="009B682F"/>
    <w:rsid w:val="00A1053E"/>
    <w:rsid w:val="00A26256"/>
    <w:rsid w:val="00A30479"/>
    <w:rsid w:val="00A35359"/>
    <w:rsid w:val="00A509BF"/>
    <w:rsid w:val="00A875E4"/>
    <w:rsid w:val="00A93B28"/>
    <w:rsid w:val="00AB2E90"/>
    <w:rsid w:val="00AC2D2D"/>
    <w:rsid w:val="00AC3E75"/>
    <w:rsid w:val="00B41606"/>
    <w:rsid w:val="00B818DB"/>
    <w:rsid w:val="00B84134"/>
    <w:rsid w:val="00BA2219"/>
    <w:rsid w:val="00BC2119"/>
    <w:rsid w:val="00BD0251"/>
    <w:rsid w:val="00BE4BFB"/>
    <w:rsid w:val="00BE539A"/>
    <w:rsid w:val="00C30438"/>
    <w:rsid w:val="00C3640C"/>
    <w:rsid w:val="00C50FCF"/>
    <w:rsid w:val="00C90CED"/>
    <w:rsid w:val="00CB7074"/>
    <w:rsid w:val="00CE706D"/>
    <w:rsid w:val="00D37B12"/>
    <w:rsid w:val="00D57118"/>
    <w:rsid w:val="00D6474E"/>
    <w:rsid w:val="00D752C7"/>
    <w:rsid w:val="00D8360A"/>
    <w:rsid w:val="00D84A92"/>
    <w:rsid w:val="00D91372"/>
    <w:rsid w:val="00D937F4"/>
    <w:rsid w:val="00DE39BB"/>
    <w:rsid w:val="00DE5358"/>
    <w:rsid w:val="00E332AB"/>
    <w:rsid w:val="00E3476F"/>
    <w:rsid w:val="00E36F54"/>
    <w:rsid w:val="00E40C7F"/>
    <w:rsid w:val="00E6682A"/>
    <w:rsid w:val="00E735BE"/>
    <w:rsid w:val="00E75417"/>
    <w:rsid w:val="00E82A23"/>
    <w:rsid w:val="00E93F38"/>
    <w:rsid w:val="00EF2CE1"/>
    <w:rsid w:val="00F13027"/>
    <w:rsid w:val="00F34FD2"/>
    <w:rsid w:val="00F35D36"/>
    <w:rsid w:val="00F70EF6"/>
    <w:rsid w:val="00FA52E4"/>
    <w:rsid w:val="00FD459C"/>
    <w:rsid w:val="00FD48E3"/>
    <w:rsid w:val="00FF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2969F"/>
  <w15:chartTrackingRefBased/>
  <w15:docId w15:val="{890BB61A-C90B-403C-BC20-ABCE7BD7D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62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62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62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62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62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62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62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62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62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62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2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2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62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62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62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62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62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62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62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62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62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62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62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62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62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62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62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62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625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D48E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03769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376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A64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6414"/>
  </w:style>
  <w:style w:type="paragraph" w:styleId="Footer">
    <w:name w:val="footer"/>
    <w:basedOn w:val="Normal"/>
    <w:link w:val="FooterChar"/>
    <w:uiPriority w:val="99"/>
    <w:unhideWhenUsed/>
    <w:rsid w:val="007A64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6414"/>
  </w:style>
  <w:style w:type="character" w:customStyle="1" w:styleId="t286pc">
    <w:name w:val="t286pc"/>
    <w:basedOn w:val="DefaultParagraphFont"/>
    <w:rsid w:val="00A105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fton.gov.uk/childrens-services/children-with-special-educational-needs-and-disabilities/graduated-approach/" TargetMode="External"/><Relationship Id="rId13" Type="http://schemas.openxmlformats.org/officeDocument/2006/relationships/hyperlink" Target="https://www.ipsea.org.uk/what-is-the-send-tribuna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efton.gov.uk/childrens-services/children-with-special-educational-needs-and-disabilities/graduated-approach/" TargetMode="External"/><Relationship Id="rId12" Type="http://schemas.openxmlformats.org/officeDocument/2006/relationships/hyperlink" Target="https://www.seftondirectory.com/kb5/sefton/directory/site.page?id=crWP1M6q67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www.ipsea.org.uk/what-is-the-send-tribunal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seftondirectory.com/kb5/sefton/directory/site.page?id=crWP1M6q67g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13</Words>
  <Characters>63</Characters>
  <Application>Microsoft Office Word</Application>
  <DocSecurity>0</DocSecurity>
  <Lines>31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Links>
    <vt:vector size="18" baseType="variant">
      <vt:variant>
        <vt:i4>655454</vt:i4>
      </vt:variant>
      <vt:variant>
        <vt:i4>6</vt:i4>
      </vt:variant>
      <vt:variant>
        <vt:i4>0</vt:i4>
      </vt:variant>
      <vt:variant>
        <vt:i4>5</vt:i4>
      </vt:variant>
      <vt:variant>
        <vt:lpwstr>https://www.sefton.gov.uk/childrens-services/children-with-special-educational-needs-and-disabilities/graduated-approach/</vt:lpwstr>
      </vt:variant>
      <vt:variant>
        <vt:lpwstr/>
      </vt:variant>
      <vt:variant>
        <vt:i4>4128892</vt:i4>
      </vt:variant>
      <vt:variant>
        <vt:i4>3</vt:i4>
      </vt:variant>
      <vt:variant>
        <vt:i4>0</vt:i4>
      </vt:variant>
      <vt:variant>
        <vt:i4>5</vt:i4>
      </vt:variant>
      <vt:variant>
        <vt:lpwstr>https://www.ipsea.org.uk/what-is-the-send-tribunal</vt:lpwstr>
      </vt:variant>
      <vt:variant>
        <vt:lpwstr/>
      </vt:variant>
      <vt:variant>
        <vt:i4>5373980</vt:i4>
      </vt:variant>
      <vt:variant>
        <vt:i4>0</vt:i4>
      </vt:variant>
      <vt:variant>
        <vt:i4>0</vt:i4>
      </vt:variant>
      <vt:variant>
        <vt:i4>5</vt:i4>
      </vt:variant>
      <vt:variant>
        <vt:lpwstr>https://www.seftondirectory.com/kb5/sefton/directory/site.page?id=crWP1M6q67g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Dinning</dc:creator>
  <cp:keywords/>
  <dc:description/>
  <cp:lastModifiedBy>Jenny Dinning</cp:lastModifiedBy>
  <cp:revision>112</cp:revision>
  <dcterms:created xsi:type="dcterms:W3CDTF">2025-10-23T11:06:00Z</dcterms:created>
  <dcterms:modified xsi:type="dcterms:W3CDTF">2025-11-04T08:21:00Z</dcterms:modified>
</cp:coreProperties>
</file>