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DE8F6" w14:textId="77777777" w:rsidR="00D73359" w:rsidRDefault="00D73359" w:rsidP="00D73359"/>
    <w:p w14:paraId="109ED8D9" w14:textId="77777777" w:rsidR="00DA1CA2" w:rsidRDefault="00DA1CA2" w:rsidP="00D73359"/>
    <w:p w14:paraId="38F1A824" w14:textId="10D9D926" w:rsidR="004E09F3" w:rsidRPr="00AB300C" w:rsidRDefault="004E09F3" w:rsidP="004E09F3">
      <w:r w:rsidRPr="00D64B3B">
        <w:rPr>
          <w:szCs w:val="24"/>
        </w:rPr>
        <w:t xml:space="preserve">Date: </w:t>
      </w:r>
      <w:r w:rsidR="00DE03AA">
        <w:rPr>
          <w:szCs w:val="24"/>
        </w:rPr>
        <w:t>5</w:t>
      </w:r>
      <w:r w:rsidR="00DE03AA" w:rsidRPr="00DE03AA">
        <w:rPr>
          <w:szCs w:val="24"/>
          <w:vertAlign w:val="superscript"/>
        </w:rPr>
        <w:t>th</w:t>
      </w:r>
      <w:r w:rsidR="00DE03AA">
        <w:rPr>
          <w:szCs w:val="24"/>
        </w:rPr>
        <w:t xml:space="preserve"> February</w:t>
      </w:r>
      <w:r>
        <w:rPr>
          <w:szCs w:val="24"/>
        </w:rPr>
        <w:t xml:space="preserve"> 2021</w:t>
      </w:r>
    </w:p>
    <w:p w14:paraId="29CC51F9" w14:textId="77777777" w:rsidR="004E09F3" w:rsidRDefault="004E09F3" w:rsidP="004E09F3">
      <w:pPr>
        <w:rPr>
          <w:szCs w:val="24"/>
        </w:rPr>
      </w:pPr>
    </w:p>
    <w:p w14:paraId="1E717402" w14:textId="77777777" w:rsidR="00055AE6" w:rsidRDefault="00055AE6" w:rsidP="004E09F3">
      <w:pPr>
        <w:rPr>
          <w:szCs w:val="24"/>
        </w:rPr>
      </w:pPr>
    </w:p>
    <w:p w14:paraId="017C2D33" w14:textId="77777777" w:rsidR="004E09F3" w:rsidRDefault="004E09F3" w:rsidP="004E09F3">
      <w:pPr>
        <w:rPr>
          <w:szCs w:val="24"/>
        </w:rPr>
      </w:pPr>
      <w:r w:rsidRPr="00600632">
        <w:rPr>
          <w:szCs w:val="24"/>
        </w:rPr>
        <w:t xml:space="preserve">Dear Care </w:t>
      </w:r>
      <w:r>
        <w:rPr>
          <w:szCs w:val="24"/>
        </w:rPr>
        <w:t>and Community Support Provider,</w:t>
      </w:r>
      <w:r w:rsidRPr="00600632">
        <w:rPr>
          <w:szCs w:val="24"/>
        </w:rPr>
        <w:t xml:space="preserve"> </w:t>
      </w:r>
    </w:p>
    <w:p w14:paraId="13DEA10C" w14:textId="77777777" w:rsidR="004E09F3" w:rsidRDefault="004E09F3" w:rsidP="004E09F3">
      <w:pPr>
        <w:rPr>
          <w:rStyle w:val="Hyperlink"/>
          <w:color w:val="000000" w:themeColor="text1"/>
          <w:szCs w:val="24"/>
        </w:rPr>
      </w:pPr>
    </w:p>
    <w:p w14:paraId="5ED50095" w14:textId="77777777" w:rsidR="00920704" w:rsidRPr="00920704" w:rsidRDefault="004E09F3" w:rsidP="00920704">
      <w:pPr>
        <w:spacing w:line="252" w:lineRule="auto"/>
        <w:rPr>
          <w:rStyle w:val="Hyperlink"/>
          <w:color w:val="000000" w:themeColor="text1"/>
          <w:szCs w:val="24"/>
          <w:u w:val="none"/>
        </w:rPr>
      </w:pPr>
      <w:r w:rsidRPr="004E09F3">
        <w:rPr>
          <w:rStyle w:val="Hyperlink"/>
          <w:color w:val="000000" w:themeColor="text1"/>
          <w:szCs w:val="24"/>
          <w:u w:val="none"/>
        </w:rPr>
        <w:t>Once again thank you to you and your staff for helping to keep our residents safe and well during this time.  Please continue to report any cases or outbreaks to the Community Infection Control Team on 0151 295 3036.</w:t>
      </w:r>
      <w:r w:rsidR="00920704">
        <w:rPr>
          <w:rStyle w:val="Hyperlink"/>
          <w:color w:val="000000" w:themeColor="text1"/>
          <w:szCs w:val="24"/>
          <w:u w:val="none"/>
        </w:rPr>
        <w:t xml:space="preserve"> </w:t>
      </w:r>
      <w:r w:rsidR="00920704" w:rsidRPr="00920704">
        <w:rPr>
          <w:rStyle w:val="Hyperlink"/>
          <w:color w:val="000000" w:themeColor="text1"/>
          <w:szCs w:val="24"/>
          <w:u w:val="none"/>
        </w:rPr>
        <w:t>The best way to prevent outbreaks is to continue with good hand hygiene, environmental cleaning, and to continue using PPE as per the national guidance and maintaining social distancing.</w:t>
      </w:r>
    </w:p>
    <w:p w14:paraId="2C843473" w14:textId="77777777" w:rsidR="004E09F3" w:rsidRDefault="004E09F3" w:rsidP="004E09F3">
      <w:pPr>
        <w:rPr>
          <w:rStyle w:val="Hyperlink"/>
          <w:color w:val="000000" w:themeColor="text1"/>
          <w:szCs w:val="24"/>
          <w:u w:val="none"/>
        </w:rPr>
      </w:pPr>
    </w:p>
    <w:p w14:paraId="66DCF98A" w14:textId="37825B07" w:rsidR="004E09F3" w:rsidRDefault="002C041C" w:rsidP="004E09F3">
      <w:pPr>
        <w:spacing w:line="252" w:lineRule="auto"/>
        <w:rPr>
          <w:rStyle w:val="Hyperlink"/>
          <w:color w:val="000000" w:themeColor="text1"/>
          <w:szCs w:val="24"/>
          <w:u w:val="none"/>
        </w:rPr>
      </w:pPr>
      <w:bookmarkStart w:id="0" w:name="_Hlk44590532"/>
      <w:r>
        <w:rPr>
          <w:rStyle w:val="Hyperlink"/>
          <w:color w:val="000000" w:themeColor="text1"/>
          <w:szCs w:val="24"/>
          <w:u w:val="none"/>
        </w:rPr>
        <w:t xml:space="preserve">As you will be aware from </w:t>
      </w:r>
      <w:r w:rsidRPr="002C041C">
        <w:rPr>
          <w:rStyle w:val="Hyperlink"/>
          <w:color w:val="000000" w:themeColor="text1"/>
          <w:szCs w:val="24"/>
          <w:u w:val="none"/>
        </w:rPr>
        <w:t>the news</w:t>
      </w:r>
      <w:r>
        <w:rPr>
          <w:rStyle w:val="Hyperlink"/>
          <w:color w:val="000000" w:themeColor="text1"/>
          <w:szCs w:val="24"/>
          <w:u w:val="none"/>
        </w:rPr>
        <w:t xml:space="preserve">, </w:t>
      </w:r>
      <w:r w:rsidRPr="002C041C">
        <w:rPr>
          <w:rStyle w:val="Hyperlink"/>
          <w:color w:val="000000" w:themeColor="text1"/>
          <w:szCs w:val="24"/>
          <w:u w:val="none"/>
        </w:rPr>
        <w:t xml:space="preserve">the South African variant of Covid-19 has been detected in Sefton, specifically within the </w:t>
      </w:r>
      <w:r w:rsidR="00960CA3">
        <w:rPr>
          <w:rStyle w:val="Hyperlink"/>
          <w:color w:val="000000" w:themeColor="text1"/>
          <w:szCs w:val="24"/>
          <w:u w:val="none"/>
        </w:rPr>
        <w:t>Norwood</w:t>
      </w:r>
      <w:r w:rsidRPr="002C041C">
        <w:rPr>
          <w:rStyle w:val="Hyperlink"/>
          <w:color w:val="000000" w:themeColor="text1"/>
          <w:szCs w:val="24"/>
          <w:u w:val="none"/>
        </w:rPr>
        <w:t xml:space="preserve"> area</w:t>
      </w:r>
      <w:r w:rsidR="00960CA3">
        <w:rPr>
          <w:rStyle w:val="Hyperlink"/>
          <w:color w:val="000000" w:themeColor="text1"/>
          <w:szCs w:val="24"/>
          <w:u w:val="none"/>
        </w:rPr>
        <w:t xml:space="preserve"> of Southport</w:t>
      </w:r>
      <w:r w:rsidRPr="002C041C">
        <w:rPr>
          <w:rStyle w:val="Hyperlink"/>
          <w:color w:val="000000" w:themeColor="text1"/>
          <w:szCs w:val="24"/>
          <w:u w:val="none"/>
        </w:rPr>
        <w:t>.</w:t>
      </w:r>
      <w:r>
        <w:rPr>
          <w:rStyle w:val="Hyperlink"/>
          <w:color w:val="000000" w:themeColor="text1"/>
          <w:szCs w:val="24"/>
          <w:u w:val="none"/>
        </w:rPr>
        <w:t xml:space="preserve"> Targeted </w:t>
      </w:r>
      <w:r w:rsidR="00041EA7">
        <w:rPr>
          <w:rStyle w:val="Hyperlink"/>
          <w:color w:val="000000" w:themeColor="text1"/>
          <w:szCs w:val="24"/>
          <w:u w:val="none"/>
        </w:rPr>
        <w:t xml:space="preserve">‘surge’ </w:t>
      </w:r>
      <w:r>
        <w:rPr>
          <w:rStyle w:val="Hyperlink"/>
          <w:color w:val="000000" w:themeColor="text1"/>
          <w:szCs w:val="24"/>
          <w:u w:val="none"/>
        </w:rPr>
        <w:t xml:space="preserve">testing is taking place in </w:t>
      </w:r>
      <w:r w:rsidR="00724D69">
        <w:rPr>
          <w:rStyle w:val="Hyperlink"/>
          <w:color w:val="000000" w:themeColor="text1"/>
          <w:szCs w:val="24"/>
          <w:u w:val="none"/>
        </w:rPr>
        <w:t xml:space="preserve">parts of </w:t>
      </w:r>
      <w:r>
        <w:rPr>
          <w:rStyle w:val="Hyperlink"/>
          <w:color w:val="000000" w:themeColor="text1"/>
          <w:szCs w:val="24"/>
          <w:u w:val="none"/>
        </w:rPr>
        <w:t xml:space="preserve">the PR9 postcode area, where anyone over the age of 16 years is invited to go to the </w:t>
      </w:r>
      <w:r w:rsidR="00041EA7">
        <w:rPr>
          <w:rStyle w:val="Hyperlink"/>
          <w:color w:val="000000" w:themeColor="text1"/>
          <w:szCs w:val="24"/>
          <w:u w:val="none"/>
        </w:rPr>
        <w:t xml:space="preserve">dedicated </w:t>
      </w:r>
      <w:r>
        <w:rPr>
          <w:rStyle w:val="Hyperlink"/>
          <w:color w:val="000000" w:themeColor="text1"/>
          <w:szCs w:val="24"/>
          <w:u w:val="none"/>
        </w:rPr>
        <w:t>mobile testing unit established</w:t>
      </w:r>
      <w:r w:rsidR="00041EA7">
        <w:rPr>
          <w:rStyle w:val="Hyperlink"/>
          <w:color w:val="000000" w:themeColor="text1"/>
          <w:szCs w:val="24"/>
          <w:u w:val="none"/>
        </w:rPr>
        <w:t xml:space="preserve"> at the Kew Park &amp; Ride</w:t>
      </w:r>
      <w:r w:rsidR="00D06E99">
        <w:rPr>
          <w:rStyle w:val="Hyperlink"/>
          <w:color w:val="000000" w:themeColor="text1"/>
          <w:szCs w:val="24"/>
          <w:u w:val="none"/>
        </w:rPr>
        <w:t>, even if they haven’t got symptoms</w:t>
      </w:r>
      <w:r>
        <w:rPr>
          <w:rStyle w:val="Hyperlink"/>
          <w:color w:val="000000" w:themeColor="text1"/>
          <w:szCs w:val="24"/>
          <w:u w:val="none"/>
        </w:rPr>
        <w:t xml:space="preserve"> and </w:t>
      </w:r>
      <w:r w:rsidR="00D06E99">
        <w:rPr>
          <w:rStyle w:val="Hyperlink"/>
          <w:color w:val="000000" w:themeColor="text1"/>
          <w:szCs w:val="24"/>
          <w:u w:val="none"/>
        </w:rPr>
        <w:t xml:space="preserve">a team of staff </w:t>
      </w:r>
      <w:r w:rsidR="00043C3E">
        <w:rPr>
          <w:rStyle w:val="Hyperlink"/>
          <w:color w:val="000000" w:themeColor="text1"/>
          <w:szCs w:val="24"/>
          <w:u w:val="none"/>
        </w:rPr>
        <w:t xml:space="preserve">is </w:t>
      </w:r>
      <w:r w:rsidR="00D06E99">
        <w:rPr>
          <w:rStyle w:val="Hyperlink"/>
          <w:color w:val="000000" w:themeColor="text1"/>
          <w:szCs w:val="24"/>
          <w:u w:val="none"/>
        </w:rPr>
        <w:t>also visit</w:t>
      </w:r>
      <w:r w:rsidR="00043C3E">
        <w:rPr>
          <w:rStyle w:val="Hyperlink"/>
          <w:color w:val="000000" w:themeColor="text1"/>
          <w:szCs w:val="24"/>
          <w:u w:val="none"/>
        </w:rPr>
        <w:t>ing</w:t>
      </w:r>
      <w:r w:rsidR="00D06E99">
        <w:rPr>
          <w:rStyle w:val="Hyperlink"/>
          <w:color w:val="000000" w:themeColor="text1"/>
          <w:szCs w:val="24"/>
          <w:u w:val="none"/>
        </w:rPr>
        <w:t xml:space="preserve"> </w:t>
      </w:r>
      <w:r>
        <w:rPr>
          <w:rStyle w:val="Hyperlink"/>
          <w:color w:val="000000" w:themeColor="text1"/>
          <w:szCs w:val="24"/>
          <w:u w:val="none"/>
        </w:rPr>
        <w:t>residents in the targeted area</w:t>
      </w:r>
      <w:r w:rsidR="00D06E99">
        <w:rPr>
          <w:rStyle w:val="Hyperlink"/>
          <w:color w:val="000000" w:themeColor="text1"/>
          <w:szCs w:val="24"/>
          <w:u w:val="none"/>
        </w:rPr>
        <w:t xml:space="preserve"> to provide and collect testing kits.  We would ask you to encourage people from this area to get tested </w:t>
      </w:r>
      <w:r w:rsidR="00FA306C">
        <w:rPr>
          <w:rStyle w:val="Hyperlink"/>
          <w:color w:val="000000" w:themeColor="text1"/>
          <w:szCs w:val="24"/>
          <w:u w:val="none"/>
        </w:rPr>
        <w:t xml:space="preserve">as soon as possible </w:t>
      </w:r>
      <w:r w:rsidR="00D06E99">
        <w:rPr>
          <w:rStyle w:val="Hyperlink"/>
          <w:color w:val="000000" w:themeColor="text1"/>
          <w:szCs w:val="24"/>
          <w:u w:val="none"/>
        </w:rPr>
        <w:t xml:space="preserve">and to only leave home </w:t>
      </w:r>
      <w:r w:rsidR="00724D69">
        <w:rPr>
          <w:rStyle w:val="Hyperlink"/>
          <w:color w:val="000000" w:themeColor="text1"/>
          <w:szCs w:val="24"/>
          <w:u w:val="none"/>
        </w:rPr>
        <w:t>for</w:t>
      </w:r>
      <w:r w:rsidR="00D06E99">
        <w:rPr>
          <w:rStyle w:val="Hyperlink"/>
          <w:color w:val="000000" w:themeColor="text1"/>
          <w:szCs w:val="24"/>
          <w:u w:val="none"/>
        </w:rPr>
        <w:t xml:space="preserve"> essential</w:t>
      </w:r>
      <w:r w:rsidR="00724D69">
        <w:rPr>
          <w:rStyle w:val="Hyperlink"/>
          <w:color w:val="000000" w:themeColor="text1"/>
          <w:szCs w:val="24"/>
          <w:u w:val="none"/>
        </w:rPr>
        <w:t xml:space="preserve"> purposes</w:t>
      </w:r>
      <w:r w:rsidR="00D06E99">
        <w:rPr>
          <w:rStyle w:val="Hyperlink"/>
          <w:color w:val="000000" w:themeColor="text1"/>
          <w:szCs w:val="24"/>
          <w:u w:val="none"/>
        </w:rPr>
        <w:t>.</w:t>
      </w:r>
      <w:r w:rsidR="00041EA7">
        <w:rPr>
          <w:rStyle w:val="Hyperlink"/>
          <w:color w:val="000000" w:themeColor="text1"/>
          <w:szCs w:val="24"/>
          <w:u w:val="none"/>
        </w:rPr>
        <w:t xml:space="preserve">  If anyone tests positive, they are advised to self-isolate.</w:t>
      </w:r>
    </w:p>
    <w:p w14:paraId="1D6F3B7C" w14:textId="77777777" w:rsidR="00196848" w:rsidRDefault="00196848" w:rsidP="004E09F3">
      <w:pPr>
        <w:spacing w:line="252" w:lineRule="auto"/>
        <w:rPr>
          <w:color w:val="000000" w:themeColor="text1"/>
          <w:szCs w:val="24"/>
        </w:rPr>
      </w:pPr>
    </w:p>
    <w:p w14:paraId="4F49D352" w14:textId="77777777" w:rsidR="00A7448D" w:rsidRDefault="00724D69" w:rsidP="004E09F3">
      <w:pPr>
        <w:spacing w:line="252" w:lineRule="auto"/>
        <w:rPr>
          <w:rStyle w:val="Hyperlink"/>
          <w:color w:val="000000" w:themeColor="text1"/>
          <w:szCs w:val="24"/>
          <w:u w:val="none"/>
        </w:rPr>
      </w:pPr>
      <w:r>
        <w:rPr>
          <w:color w:val="000000" w:themeColor="text1"/>
          <w:szCs w:val="24"/>
        </w:rPr>
        <w:t xml:space="preserve">Whilst it is excellent news that staff are being vaccinated, it is only the first dose and it will take a few weeks for the body to build up protection.  </w:t>
      </w:r>
      <w:r w:rsidR="00FA306C">
        <w:rPr>
          <w:rStyle w:val="Hyperlink"/>
          <w:color w:val="000000" w:themeColor="text1"/>
          <w:szCs w:val="24"/>
          <w:u w:val="none"/>
        </w:rPr>
        <w:t>Please continue to follow infection control measures within work and social distancing outside of work</w:t>
      </w:r>
      <w:r w:rsidR="00920704">
        <w:rPr>
          <w:rStyle w:val="Hyperlink"/>
          <w:color w:val="000000" w:themeColor="text1"/>
          <w:szCs w:val="24"/>
          <w:u w:val="none"/>
        </w:rPr>
        <w:t>.</w:t>
      </w:r>
    </w:p>
    <w:p w14:paraId="4D08BC71" w14:textId="77777777" w:rsidR="00196848" w:rsidRDefault="00196848" w:rsidP="004E09F3">
      <w:pPr>
        <w:spacing w:line="252" w:lineRule="auto"/>
        <w:rPr>
          <w:rStyle w:val="Hyperlink"/>
          <w:color w:val="000000" w:themeColor="text1"/>
          <w:szCs w:val="24"/>
          <w:u w:val="none"/>
        </w:rPr>
      </w:pPr>
    </w:p>
    <w:p w14:paraId="63322AFE" w14:textId="1EEAF9F4" w:rsidR="00C67805" w:rsidRDefault="00564D28" w:rsidP="004E09F3">
      <w:pPr>
        <w:spacing w:line="252" w:lineRule="auto"/>
        <w:rPr>
          <w:rStyle w:val="Hyperlink"/>
          <w:color w:val="000000" w:themeColor="text1"/>
          <w:szCs w:val="24"/>
          <w:u w:val="none"/>
        </w:rPr>
      </w:pPr>
      <w:r>
        <w:rPr>
          <w:rStyle w:val="Hyperlink"/>
          <w:color w:val="000000" w:themeColor="text1"/>
          <w:szCs w:val="24"/>
          <w:u w:val="none"/>
        </w:rPr>
        <w:t>GPs from the South Sefton and Southport and Formby areas have put together some short videos about the vaccine programme</w:t>
      </w:r>
      <w:r w:rsidR="00C67805">
        <w:rPr>
          <w:rStyle w:val="Hyperlink"/>
          <w:color w:val="000000" w:themeColor="text1"/>
          <w:szCs w:val="24"/>
          <w:u w:val="none"/>
        </w:rPr>
        <w:t xml:space="preserve"> and what you can do to help</w:t>
      </w:r>
      <w:r>
        <w:rPr>
          <w:rStyle w:val="Hyperlink"/>
          <w:color w:val="000000" w:themeColor="text1"/>
          <w:szCs w:val="24"/>
          <w:u w:val="none"/>
        </w:rPr>
        <w:t>, a</w:t>
      </w:r>
      <w:r w:rsidR="00C67805">
        <w:rPr>
          <w:rStyle w:val="Hyperlink"/>
          <w:color w:val="000000" w:themeColor="text1"/>
          <w:szCs w:val="24"/>
          <w:u w:val="none"/>
        </w:rPr>
        <w:t xml:space="preserve">bout getting your vaccine and vaccine safety.  All videos can be found at this link.  </w:t>
      </w:r>
      <w:hyperlink r:id="rId11" w:history="1">
        <w:r w:rsidR="00C67805">
          <w:rPr>
            <w:rStyle w:val="Hyperlink"/>
            <w:szCs w:val="24"/>
          </w:rPr>
          <w:t>Sefton GP's talk about the COVID Vaccine Programme</w:t>
        </w:r>
      </w:hyperlink>
    </w:p>
    <w:p w14:paraId="16A83A5A" w14:textId="77777777" w:rsidR="009728B9" w:rsidRDefault="009728B9" w:rsidP="004E09F3">
      <w:pPr>
        <w:spacing w:line="252" w:lineRule="auto"/>
        <w:rPr>
          <w:rStyle w:val="Hyperlink"/>
          <w:color w:val="000000" w:themeColor="text1"/>
          <w:szCs w:val="24"/>
          <w:u w:val="none"/>
        </w:rPr>
      </w:pPr>
    </w:p>
    <w:p w14:paraId="5427E27D" w14:textId="1BDDBB06" w:rsidR="00714CA4" w:rsidRDefault="00C81F8E" w:rsidP="00C81F8E">
      <w:pPr>
        <w:spacing w:line="252" w:lineRule="auto"/>
        <w:rPr>
          <w:szCs w:val="24"/>
        </w:rPr>
      </w:pPr>
      <w:r>
        <w:rPr>
          <w:szCs w:val="24"/>
        </w:rPr>
        <w:t xml:space="preserve">There is </w:t>
      </w:r>
      <w:r w:rsidRPr="00C81F8E">
        <w:rPr>
          <w:szCs w:val="24"/>
        </w:rPr>
        <w:t>a national ask from the DHSC</w:t>
      </w:r>
      <w:r>
        <w:rPr>
          <w:szCs w:val="24"/>
        </w:rPr>
        <w:t xml:space="preserve"> of</w:t>
      </w:r>
      <w:r w:rsidRPr="00C81F8E">
        <w:rPr>
          <w:szCs w:val="24"/>
        </w:rPr>
        <w:t xml:space="preserve"> all </w:t>
      </w:r>
      <w:r w:rsidRPr="00C81F8E">
        <w:rPr>
          <w:b/>
          <w:szCs w:val="24"/>
        </w:rPr>
        <w:t>Homecare/Domiciliary Care Providers</w:t>
      </w:r>
      <w:r w:rsidRPr="00C81F8E">
        <w:rPr>
          <w:szCs w:val="24"/>
        </w:rPr>
        <w:t xml:space="preserve"> </w:t>
      </w:r>
      <w:r>
        <w:rPr>
          <w:szCs w:val="24"/>
        </w:rPr>
        <w:t>to update the Capacity Tracker</w:t>
      </w:r>
      <w:r w:rsidRPr="00C81F8E">
        <w:rPr>
          <w:szCs w:val="24"/>
        </w:rPr>
        <w:t xml:space="preserve"> </w:t>
      </w:r>
      <w:r>
        <w:rPr>
          <w:szCs w:val="24"/>
        </w:rPr>
        <w:t xml:space="preserve">as there are additional </w:t>
      </w:r>
      <w:r w:rsidRPr="00C81F8E">
        <w:rPr>
          <w:szCs w:val="24"/>
        </w:rPr>
        <w:t>questions contained within the COVID-19 Update (Daily) Survey to ensure a consistent mechanism for monitoring and reporting on vaccination status which will help to ensure equitable access to vaccines and ultimately the safety of staff and residents across social care.</w:t>
      </w:r>
    </w:p>
    <w:p w14:paraId="245C8835" w14:textId="0CE2277C" w:rsidR="00C81F8E" w:rsidRDefault="00C81F8E" w:rsidP="00C81F8E">
      <w:pPr>
        <w:spacing w:line="252" w:lineRule="auto"/>
        <w:rPr>
          <w:szCs w:val="24"/>
        </w:rPr>
      </w:pPr>
    </w:p>
    <w:p w14:paraId="17D168C6" w14:textId="77777777" w:rsidR="00E96A3E" w:rsidRDefault="00E96A3E" w:rsidP="00C81F8E">
      <w:pPr>
        <w:spacing w:line="252" w:lineRule="auto"/>
        <w:rPr>
          <w:szCs w:val="24"/>
        </w:rPr>
      </w:pPr>
      <w:r>
        <w:rPr>
          <w:szCs w:val="24"/>
        </w:rPr>
        <w:t>Please note the following:</w:t>
      </w:r>
    </w:p>
    <w:p w14:paraId="0CDCA608" w14:textId="441C96C9" w:rsidR="00C81F8E" w:rsidRPr="00E96A3E" w:rsidRDefault="00C81F8E" w:rsidP="00E96A3E">
      <w:pPr>
        <w:pStyle w:val="ListParagraph"/>
        <w:numPr>
          <w:ilvl w:val="0"/>
          <w:numId w:val="30"/>
        </w:numPr>
        <w:spacing w:line="252" w:lineRule="auto"/>
        <w:rPr>
          <w:szCs w:val="24"/>
        </w:rPr>
      </w:pPr>
      <w:r w:rsidRPr="00E96A3E">
        <w:rPr>
          <w:szCs w:val="24"/>
        </w:rPr>
        <w:t>Attached to this letter is the letter that was sent out to providers by DHSC yesterday informing them of the requirement for this additional information to support the National Vaccination Programme. We have also attached the updated guidance note that contains all the questions along with some support on how best to complete the survey. This will be uploaded to the Resource Centre / Help Tab&gt;What’s New Section.</w:t>
      </w:r>
    </w:p>
    <w:p w14:paraId="07DA34E9" w14:textId="4D6987C7" w:rsidR="00C81F8E" w:rsidRPr="00E96A3E" w:rsidRDefault="00C81F8E" w:rsidP="00E96A3E">
      <w:pPr>
        <w:pStyle w:val="ListParagraph"/>
        <w:numPr>
          <w:ilvl w:val="0"/>
          <w:numId w:val="30"/>
        </w:numPr>
        <w:spacing w:line="252" w:lineRule="auto"/>
        <w:rPr>
          <w:szCs w:val="24"/>
        </w:rPr>
      </w:pPr>
      <w:r w:rsidRPr="00E96A3E">
        <w:rPr>
          <w:szCs w:val="24"/>
        </w:rPr>
        <w:t>Home Care changes captured in slide format attached</w:t>
      </w:r>
    </w:p>
    <w:p w14:paraId="592C845E" w14:textId="5CE946B1" w:rsidR="00C81F8E" w:rsidRPr="00E96A3E" w:rsidRDefault="00C81F8E" w:rsidP="00E96A3E">
      <w:pPr>
        <w:pStyle w:val="ListParagraph"/>
        <w:numPr>
          <w:ilvl w:val="0"/>
          <w:numId w:val="30"/>
        </w:numPr>
        <w:spacing w:line="252" w:lineRule="auto"/>
        <w:rPr>
          <w:szCs w:val="24"/>
        </w:rPr>
      </w:pPr>
      <w:r w:rsidRPr="00E96A3E">
        <w:rPr>
          <w:szCs w:val="24"/>
        </w:rPr>
        <w:t xml:space="preserve">There is also an email address for providers to contact if they have not yet been contacted by Local Authorities In relation to the offer of a COVID-19 vaccination </w:t>
      </w:r>
    </w:p>
    <w:p w14:paraId="1BDEED0E" w14:textId="1501D4CC" w:rsidR="00C81F8E" w:rsidRPr="00E96A3E" w:rsidRDefault="00C81F8E" w:rsidP="00E96A3E">
      <w:pPr>
        <w:pStyle w:val="ListParagraph"/>
        <w:numPr>
          <w:ilvl w:val="0"/>
          <w:numId w:val="30"/>
        </w:numPr>
        <w:spacing w:line="252" w:lineRule="auto"/>
        <w:rPr>
          <w:szCs w:val="24"/>
        </w:rPr>
      </w:pPr>
      <w:r w:rsidRPr="00E96A3E">
        <w:rPr>
          <w:szCs w:val="24"/>
        </w:rPr>
        <w:t xml:space="preserve">Reports – The following reports have been updated as follows </w:t>
      </w:r>
    </w:p>
    <w:p w14:paraId="523902EF" w14:textId="3CE001B4" w:rsidR="00C81F8E" w:rsidRPr="00BF65C0" w:rsidRDefault="00C81F8E" w:rsidP="00BF65C0">
      <w:pPr>
        <w:pStyle w:val="ListParagraph"/>
        <w:numPr>
          <w:ilvl w:val="0"/>
          <w:numId w:val="32"/>
        </w:numPr>
        <w:spacing w:line="252" w:lineRule="auto"/>
        <w:rPr>
          <w:szCs w:val="24"/>
        </w:rPr>
      </w:pPr>
      <w:r w:rsidRPr="00BF65C0">
        <w:rPr>
          <w:szCs w:val="24"/>
        </w:rPr>
        <w:t>Home Care Survey Report -</w:t>
      </w:r>
      <w:r w:rsidR="001739FF">
        <w:rPr>
          <w:szCs w:val="24"/>
        </w:rPr>
        <w:t xml:space="preserve"> </w:t>
      </w:r>
      <w:r w:rsidRPr="00BF65C0">
        <w:rPr>
          <w:szCs w:val="24"/>
        </w:rPr>
        <w:t>captures home care new survey information</w:t>
      </w:r>
    </w:p>
    <w:p w14:paraId="70326449" w14:textId="16F84890" w:rsidR="00C81F8E" w:rsidRPr="00BF65C0" w:rsidRDefault="00C81F8E" w:rsidP="00BF65C0">
      <w:pPr>
        <w:pStyle w:val="ListParagraph"/>
        <w:numPr>
          <w:ilvl w:val="0"/>
          <w:numId w:val="32"/>
        </w:numPr>
        <w:spacing w:line="252" w:lineRule="auto"/>
        <w:rPr>
          <w:szCs w:val="24"/>
        </w:rPr>
      </w:pPr>
      <w:r w:rsidRPr="00BF65C0">
        <w:rPr>
          <w:szCs w:val="24"/>
        </w:rPr>
        <w:t>C</w:t>
      </w:r>
      <w:r w:rsidR="00E96A3E" w:rsidRPr="00BF65C0">
        <w:rPr>
          <w:szCs w:val="24"/>
        </w:rPr>
        <w:t>OVID</w:t>
      </w:r>
      <w:r w:rsidRPr="00BF65C0">
        <w:rPr>
          <w:szCs w:val="24"/>
        </w:rPr>
        <w:t xml:space="preserve"> Vaccination reports – captures home care new survey information </w:t>
      </w:r>
    </w:p>
    <w:p w14:paraId="583E4013" w14:textId="67068A9C" w:rsidR="00C81F8E" w:rsidRPr="00BF65C0" w:rsidRDefault="00C81F8E" w:rsidP="00BF65C0">
      <w:pPr>
        <w:pStyle w:val="ListParagraph"/>
        <w:numPr>
          <w:ilvl w:val="0"/>
          <w:numId w:val="32"/>
        </w:numPr>
        <w:spacing w:line="252" w:lineRule="auto"/>
        <w:rPr>
          <w:szCs w:val="24"/>
        </w:rPr>
      </w:pPr>
      <w:r w:rsidRPr="00BF65C0">
        <w:rPr>
          <w:szCs w:val="24"/>
        </w:rPr>
        <w:t>IFC/ASC2 Response by question report updated to include filters, CCG, LA, STP etc.</w:t>
      </w:r>
    </w:p>
    <w:p w14:paraId="672D06F8" w14:textId="3A84C866" w:rsidR="00C81F8E" w:rsidRPr="00BF65C0" w:rsidRDefault="00C81F8E" w:rsidP="00BF65C0">
      <w:pPr>
        <w:pStyle w:val="ListParagraph"/>
        <w:numPr>
          <w:ilvl w:val="0"/>
          <w:numId w:val="32"/>
        </w:numPr>
        <w:spacing w:line="252" w:lineRule="auto"/>
        <w:rPr>
          <w:szCs w:val="24"/>
        </w:rPr>
      </w:pPr>
      <w:r w:rsidRPr="00BF65C0">
        <w:rPr>
          <w:szCs w:val="24"/>
        </w:rPr>
        <w:t>COVID 19 Testing report, now includes designated safe filter toggle</w:t>
      </w:r>
    </w:p>
    <w:p w14:paraId="457151C7" w14:textId="7625FA42" w:rsidR="00C81F8E" w:rsidRPr="00E96A3E" w:rsidRDefault="00C81F8E" w:rsidP="00E96A3E">
      <w:pPr>
        <w:pStyle w:val="ListParagraph"/>
        <w:numPr>
          <w:ilvl w:val="0"/>
          <w:numId w:val="31"/>
        </w:numPr>
        <w:spacing w:line="252" w:lineRule="auto"/>
        <w:rPr>
          <w:szCs w:val="24"/>
        </w:rPr>
      </w:pPr>
      <w:r w:rsidRPr="00E96A3E">
        <w:rPr>
          <w:szCs w:val="24"/>
        </w:rPr>
        <w:t>Notification will be posted on the Main Menu Message Board to advise users upon log on of recent changes.</w:t>
      </w:r>
    </w:p>
    <w:p w14:paraId="275B1889" w14:textId="77777777" w:rsidR="00C81F8E" w:rsidRPr="00C81F8E" w:rsidRDefault="00C81F8E" w:rsidP="00C81F8E">
      <w:pPr>
        <w:spacing w:line="252" w:lineRule="auto"/>
        <w:rPr>
          <w:szCs w:val="24"/>
        </w:rPr>
      </w:pPr>
    </w:p>
    <w:p w14:paraId="5B11656F" w14:textId="735828EC" w:rsidR="00C81F8E" w:rsidRDefault="00C81F8E" w:rsidP="00C81F8E">
      <w:pPr>
        <w:spacing w:line="252" w:lineRule="auto"/>
        <w:rPr>
          <w:szCs w:val="24"/>
        </w:rPr>
      </w:pPr>
      <w:r w:rsidRPr="00C81F8E">
        <w:rPr>
          <w:szCs w:val="24"/>
        </w:rPr>
        <w:t>P</w:t>
      </w:r>
      <w:r w:rsidR="00E96A3E">
        <w:rPr>
          <w:szCs w:val="24"/>
        </w:rPr>
        <w:t xml:space="preserve">lease </w:t>
      </w:r>
      <w:r w:rsidR="00BF65C0">
        <w:rPr>
          <w:szCs w:val="24"/>
        </w:rPr>
        <w:t xml:space="preserve">do try and </w:t>
      </w:r>
      <w:r w:rsidR="00E96A3E">
        <w:rPr>
          <w:szCs w:val="24"/>
        </w:rPr>
        <w:t xml:space="preserve">attend the national system champion Q&amp;A call every Thursday, where </w:t>
      </w:r>
      <w:r w:rsidR="00BF65C0">
        <w:rPr>
          <w:szCs w:val="24"/>
        </w:rPr>
        <w:t>they</w:t>
      </w:r>
      <w:r w:rsidR="00E96A3E">
        <w:rPr>
          <w:szCs w:val="24"/>
        </w:rPr>
        <w:t xml:space="preserve"> run through what this means to you as a system. </w:t>
      </w:r>
      <w:r w:rsidRPr="00C81F8E">
        <w:rPr>
          <w:szCs w:val="24"/>
        </w:rPr>
        <w:t>This is the most effective and efficient way to ensure you are up to speed with everything you need to know.</w:t>
      </w:r>
    </w:p>
    <w:p w14:paraId="48EEFAE3" w14:textId="77777777" w:rsidR="00714CA4" w:rsidRDefault="00714CA4" w:rsidP="002678BF">
      <w:pPr>
        <w:spacing w:line="252" w:lineRule="auto"/>
        <w:rPr>
          <w:szCs w:val="24"/>
        </w:rPr>
      </w:pPr>
    </w:p>
    <w:p w14:paraId="4ED34DA2" w14:textId="1928AFDA" w:rsidR="002678BF" w:rsidRPr="002678BF" w:rsidRDefault="00920704" w:rsidP="002678BF">
      <w:pPr>
        <w:spacing w:line="252" w:lineRule="auto"/>
        <w:rPr>
          <w:rStyle w:val="Hyperlink"/>
          <w:color w:val="000000" w:themeColor="text1"/>
          <w:szCs w:val="24"/>
          <w:u w:val="none"/>
        </w:rPr>
      </w:pPr>
      <w:r>
        <w:rPr>
          <w:szCs w:val="24"/>
        </w:rPr>
        <w:t xml:space="preserve">We would like to remind you of the mental health and wellbeing support that is available to you, your staff and residents.  </w:t>
      </w:r>
      <w:r w:rsidRPr="00AC44B7">
        <w:rPr>
          <w:rStyle w:val="Hyperlink"/>
          <w:color w:val="000000" w:themeColor="text1"/>
          <w:szCs w:val="24"/>
          <w:u w:val="none"/>
        </w:rPr>
        <w:t>Q</w:t>
      </w:r>
      <w:r w:rsidR="00AC44B7">
        <w:rPr>
          <w:rStyle w:val="Hyperlink"/>
          <w:color w:val="000000" w:themeColor="text1"/>
          <w:szCs w:val="24"/>
          <w:u w:val="none"/>
        </w:rPr>
        <w:t xml:space="preserve">WELL </w:t>
      </w:r>
      <w:r w:rsidRPr="00AC44B7">
        <w:rPr>
          <w:rStyle w:val="Hyperlink"/>
          <w:color w:val="000000" w:themeColor="text1"/>
          <w:szCs w:val="24"/>
          <w:u w:val="none"/>
        </w:rPr>
        <w:t>is an anonymous, free and safe online mental health and wellbeing service specifically commissioned for care home, domiciliary and supported living workforce in Sefton to support their mental health.</w:t>
      </w:r>
      <w:r w:rsidR="009728B9">
        <w:rPr>
          <w:rStyle w:val="Hyperlink"/>
          <w:color w:val="000000" w:themeColor="text1"/>
          <w:szCs w:val="24"/>
          <w:u w:val="none"/>
        </w:rPr>
        <w:t xml:space="preserve"> </w:t>
      </w:r>
      <w:r>
        <w:rPr>
          <w:rStyle w:val="Hyperlink"/>
          <w:color w:val="000000" w:themeColor="text1"/>
          <w:szCs w:val="24"/>
          <w:u w:val="none"/>
        </w:rPr>
        <w:t xml:space="preserve">Two </w:t>
      </w:r>
      <w:r w:rsidR="002678BF" w:rsidRPr="002678BF">
        <w:rPr>
          <w:rStyle w:val="Hyperlink"/>
          <w:color w:val="000000" w:themeColor="text1"/>
          <w:szCs w:val="24"/>
          <w:u w:val="none"/>
        </w:rPr>
        <w:t>Q</w:t>
      </w:r>
      <w:r>
        <w:rPr>
          <w:rStyle w:val="Hyperlink"/>
          <w:color w:val="000000" w:themeColor="text1"/>
          <w:szCs w:val="24"/>
          <w:u w:val="none"/>
        </w:rPr>
        <w:t>WELL</w:t>
      </w:r>
      <w:r w:rsidR="002678BF" w:rsidRPr="002678BF">
        <w:rPr>
          <w:rStyle w:val="Hyperlink"/>
          <w:color w:val="000000" w:themeColor="text1"/>
          <w:szCs w:val="24"/>
          <w:u w:val="none"/>
        </w:rPr>
        <w:t xml:space="preserve"> Awareness sessions (virtual via zoom) have now been organised on the following </w:t>
      </w:r>
      <w:r w:rsidRPr="002678BF">
        <w:rPr>
          <w:rStyle w:val="Hyperlink"/>
          <w:color w:val="000000" w:themeColor="text1"/>
          <w:szCs w:val="24"/>
          <w:u w:val="none"/>
        </w:rPr>
        <w:t>dates: -</w:t>
      </w:r>
    </w:p>
    <w:p w14:paraId="1B562FDF" w14:textId="77777777" w:rsidR="00920704" w:rsidRDefault="00920704" w:rsidP="002678BF">
      <w:pPr>
        <w:spacing w:line="252" w:lineRule="auto"/>
        <w:rPr>
          <w:rStyle w:val="Hyperlink"/>
          <w:color w:val="000000" w:themeColor="text1"/>
          <w:szCs w:val="24"/>
          <w:u w:val="none"/>
        </w:rPr>
      </w:pPr>
    </w:p>
    <w:p w14:paraId="547746B1" w14:textId="77777777" w:rsidR="002678BF" w:rsidRPr="00920704" w:rsidRDefault="002678BF" w:rsidP="00920704">
      <w:pPr>
        <w:pStyle w:val="ListParagraph"/>
        <w:numPr>
          <w:ilvl w:val="0"/>
          <w:numId w:val="27"/>
        </w:numPr>
        <w:spacing w:line="252" w:lineRule="auto"/>
        <w:rPr>
          <w:rStyle w:val="Hyperlink"/>
          <w:color w:val="000000" w:themeColor="text1"/>
          <w:szCs w:val="24"/>
          <w:u w:val="none"/>
        </w:rPr>
      </w:pPr>
      <w:r w:rsidRPr="00920704">
        <w:rPr>
          <w:rStyle w:val="Hyperlink"/>
          <w:color w:val="000000" w:themeColor="text1"/>
          <w:szCs w:val="24"/>
          <w:u w:val="none"/>
        </w:rPr>
        <w:t>Monday 22nd February at 2:30pm to 3pm</w:t>
      </w:r>
    </w:p>
    <w:p w14:paraId="7EDFD57B" w14:textId="77777777" w:rsidR="002678BF" w:rsidRPr="00920704" w:rsidRDefault="002678BF" w:rsidP="00920704">
      <w:pPr>
        <w:pStyle w:val="ListParagraph"/>
        <w:numPr>
          <w:ilvl w:val="0"/>
          <w:numId w:val="27"/>
        </w:numPr>
        <w:spacing w:line="252" w:lineRule="auto"/>
        <w:rPr>
          <w:rStyle w:val="Hyperlink"/>
          <w:color w:val="000000" w:themeColor="text1"/>
          <w:szCs w:val="24"/>
          <w:u w:val="none"/>
        </w:rPr>
      </w:pPr>
      <w:r w:rsidRPr="00920704">
        <w:rPr>
          <w:rStyle w:val="Hyperlink"/>
          <w:color w:val="000000" w:themeColor="text1"/>
          <w:szCs w:val="24"/>
          <w:u w:val="none"/>
        </w:rPr>
        <w:t>Thursday 25th February at 7pm to7.30pm</w:t>
      </w:r>
    </w:p>
    <w:p w14:paraId="6C0DC013" w14:textId="77777777" w:rsidR="00920704" w:rsidRDefault="00920704" w:rsidP="002678BF">
      <w:pPr>
        <w:spacing w:line="252" w:lineRule="auto"/>
        <w:rPr>
          <w:rStyle w:val="Hyperlink"/>
          <w:color w:val="000000" w:themeColor="text1"/>
          <w:szCs w:val="24"/>
          <w:u w:val="none"/>
        </w:rPr>
      </w:pPr>
    </w:p>
    <w:p w14:paraId="668E846C" w14:textId="77777777" w:rsidR="002678BF" w:rsidRPr="002678BF" w:rsidRDefault="002678BF" w:rsidP="002678BF">
      <w:pPr>
        <w:spacing w:line="252" w:lineRule="auto"/>
        <w:rPr>
          <w:rStyle w:val="Hyperlink"/>
          <w:color w:val="000000" w:themeColor="text1"/>
          <w:szCs w:val="24"/>
          <w:u w:val="none"/>
        </w:rPr>
      </w:pPr>
      <w:r w:rsidRPr="00920704">
        <w:rPr>
          <w:rStyle w:val="Hyperlink"/>
          <w:color w:val="000000" w:themeColor="text1"/>
          <w:szCs w:val="24"/>
        </w:rPr>
        <w:t>Aim</w:t>
      </w:r>
      <w:r w:rsidRPr="002678BF">
        <w:rPr>
          <w:rStyle w:val="Hyperlink"/>
          <w:color w:val="000000" w:themeColor="text1"/>
          <w:szCs w:val="24"/>
          <w:u w:val="none"/>
        </w:rPr>
        <w:t>:</w:t>
      </w:r>
    </w:p>
    <w:p w14:paraId="047B1641" w14:textId="77777777" w:rsidR="002678BF" w:rsidRPr="00920704" w:rsidRDefault="002678BF" w:rsidP="00920704">
      <w:pPr>
        <w:pStyle w:val="ListParagraph"/>
        <w:numPr>
          <w:ilvl w:val="0"/>
          <w:numId w:val="28"/>
        </w:numPr>
        <w:spacing w:line="252" w:lineRule="auto"/>
        <w:rPr>
          <w:rStyle w:val="Hyperlink"/>
          <w:color w:val="000000" w:themeColor="text1"/>
          <w:szCs w:val="24"/>
          <w:u w:val="none"/>
        </w:rPr>
      </w:pPr>
      <w:r w:rsidRPr="00920704">
        <w:rPr>
          <w:rStyle w:val="Hyperlink"/>
          <w:color w:val="000000" w:themeColor="text1"/>
          <w:szCs w:val="24"/>
          <w:u w:val="none"/>
        </w:rPr>
        <w:t>To increase the understanding of and accessibility to the commissioned service Q</w:t>
      </w:r>
      <w:r w:rsidR="00AC44B7">
        <w:rPr>
          <w:rStyle w:val="Hyperlink"/>
          <w:color w:val="000000" w:themeColor="text1"/>
          <w:szCs w:val="24"/>
          <w:u w:val="none"/>
        </w:rPr>
        <w:t>WELL</w:t>
      </w:r>
      <w:r w:rsidRPr="00920704">
        <w:rPr>
          <w:rStyle w:val="Hyperlink"/>
          <w:color w:val="000000" w:themeColor="text1"/>
          <w:szCs w:val="24"/>
          <w:u w:val="none"/>
        </w:rPr>
        <w:t xml:space="preserve"> </w:t>
      </w:r>
    </w:p>
    <w:p w14:paraId="01116820" w14:textId="77777777" w:rsidR="002678BF" w:rsidRPr="00AC44B7" w:rsidRDefault="002678BF" w:rsidP="00AC44B7">
      <w:pPr>
        <w:spacing w:line="252" w:lineRule="auto"/>
        <w:rPr>
          <w:rStyle w:val="Hyperlink"/>
          <w:color w:val="000000" w:themeColor="text1"/>
          <w:szCs w:val="24"/>
        </w:rPr>
      </w:pPr>
      <w:r w:rsidRPr="00AC44B7">
        <w:rPr>
          <w:rStyle w:val="Hyperlink"/>
          <w:color w:val="000000" w:themeColor="text1"/>
          <w:szCs w:val="24"/>
        </w:rPr>
        <w:t>Objectives:</w:t>
      </w:r>
    </w:p>
    <w:p w14:paraId="13D4430F" w14:textId="77777777" w:rsidR="002678BF" w:rsidRPr="00920704" w:rsidRDefault="002678BF" w:rsidP="00920704">
      <w:pPr>
        <w:pStyle w:val="ListParagraph"/>
        <w:numPr>
          <w:ilvl w:val="0"/>
          <w:numId w:val="28"/>
        </w:numPr>
        <w:spacing w:line="252" w:lineRule="auto"/>
        <w:rPr>
          <w:rStyle w:val="Hyperlink"/>
          <w:color w:val="000000" w:themeColor="text1"/>
          <w:szCs w:val="24"/>
          <w:u w:val="none"/>
        </w:rPr>
      </w:pPr>
      <w:r w:rsidRPr="00920704">
        <w:rPr>
          <w:rStyle w:val="Hyperlink"/>
          <w:color w:val="000000" w:themeColor="text1"/>
          <w:szCs w:val="24"/>
          <w:u w:val="none"/>
        </w:rPr>
        <w:t>To describe and give a live demonstration of the support available through the Q</w:t>
      </w:r>
      <w:r w:rsidR="00AC44B7">
        <w:rPr>
          <w:rStyle w:val="Hyperlink"/>
          <w:color w:val="000000" w:themeColor="text1"/>
          <w:szCs w:val="24"/>
          <w:u w:val="none"/>
        </w:rPr>
        <w:t>WELL</w:t>
      </w:r>
      <w:r w:rsidRPr="00920704">
        <w:rPr>
          <w:rStyle w:val="Hyperlink"/>
          <w:color w:val="000000" w:themeColor="text1"/>
          <w:szCs w:val="24"/>
          <w:u w:val="none"/>
        </w:rPr>
        <w:t xml:space="preserve"> online mental health and emotional wellbeing support service.</w:t>
      </w:r>
    </w:p>
    <w:p w14:paraId="511D491A" w14:textId="77777777" w:rsidR="002678BF" w:rsidRPr="00920704" w:rsidRDefault="002678BF" w:rsidP="00920704">
      <w:pPr>
        <w:pStyle w:val="ListParagraph"/>
        <w:numPr>
          <w:ilvl w:val="0"/>
          <w:numId w:val="28"/>
        </w:numPr>
        <w:spacing w:line="252" w:lineRule="auto"/>
        <w:rPr>
          <w:rStyle w:val="Hyperlink"/>
          <w:color w:val="000000" w:themeColor="text1"/>
          <w:szCs w:val="24"/>
          <w:u w:val="none"/>
        </w:rPr>
      </w:pPr>
      <w:r w:rsidRPr="00920704">
        <w:rPr>
          <w:rStyle w:val="Hyperlink"/>
          <w:color w:val="000000" w:themeColor="text1"/>
          <w:szCs w:val="24"/>
          <w:u w:val="none"/>
        </w:rPr>
        <w:t>To recognise when, how and where that support can be accessed.</w:t>
      </w:r>
    </w:p>
    <w:p w14:paraId="6B8A47B1" w14:textId="77777777" w:rsidR="002678BF" w:rsidRPr="002678BF" w:rsidRDefault="002678BF" w:rsidP="002678BF">
      <w:pPr>
        <w:spacing w:line="252" w:lineRule="auto"/>
        <w:rPr>
          <w:rStyle w:val="Hyperlink"/>
          <w:color w:val="000000" w:themeColor="text1"/>
          <w:szCs w:val="24"/>
          <w:u w:val="none"/>
        </w:rPr>
      </w:pPr>
    </w:p>
    <w:p w14:paraId="32ED4058" w14:textId="77777777" w:rsidR="00920704" w:rsidRDefault="002678BF" w:rsidP="002678BF">
      <w:pPr>
        <w:spacing w:line="252" w:lineRule="auto"/>
        <w:rPr>
          <w:rStyle w:val="Hyperlink"/>
          <w:color w:val="000000" w:themeColor="text1"/>
          <w:szCs w:val="24"/>
          <w:u w:val="none"/>
        </w:rPr>
      </w:pPr>
      <w:r w:rsidRPr="002678BF">
        <w:rPr>
          <w:rStyle w:val="Hyperlink"/>
          <w:color w:val="000000" w:themeColor="text1"/>
          <w:szCs w:val="24"/>
          <w:u w:val="none"/>
        </w:rPr>
        <w:t xml:space="preserve">Please could you share the information with your staff and any nominations can be sent directly to </w:t>
      </w:r>
      <w:hyperlink r:id="rId12" w:history="1">
        <w:r w:rsidR="00920704" w:rsidRPr="0075199F">
          <w:rPr>
            <w:rStyle w:val="Hyperlink"/>
            <w:szCs w:val="24"/>
          </w:rPr>
          <w:t>Louise.Kearney@sefton.gov.uk</w:t>
        </w:r>
      </w:hyperlink>
      <w:r w:rsidRPr="002678BF">
        <w:rPr>
          <w:rStyle w:val="Hyperlink"/>
          <w:color w:val="000000" w:themeColor="text1"/>
          <w:szCs w:val="24"/>
          <w:u w:val="none"/>
        </w:rPr>
        <w:t>.</w:t>
      </w:r>
    </w:p>
    <w:p w14:paraId="52CA514D" w14:textId="77777777" w:rsidR="00920704" w:rsidRDefault="00920704" w:rsidP="002678BF">
      <w:pPr>
        <w:spacing w:line="252" w:lineRule="auto"/>
        <w:rPr>
          <w:rStyle w:val="Hyperlink"/>
          <w:color w:val="000000" w:themeColor="text1"/>
          <w:szCs w:val="24"/>
          <w:u w:val="none"/>
        </w:rPr>
      </w:pPr>
    </w:p>
    <w:p w14:paraId="369DCEF0" w14:textId="77777777" w:rsidR="00196848" w:rsidRDefault="00AC44B7" w:rsidP="002678BF">
      <w:pPr>
        <w:spacing w:line="252" w:lineRule="auto"/>
        <w:rPr>
          <w:rStyle w:val="Hyperlink"/>
          <w:color w:val="000000" w:themeColor="text1"/>
          <w:szCs w:val="24"/>
          <w:u w:val="none"/>
        </w:rPr>
      </w:pPr>
      <w:r>
        <w:rPr>
          <w:rStyle w:val="Hyperlink"/>
          <w:color w:val="000000" w:themeColor="text1"/>
          <w:szCs w:val="24"/>
          <w:u w:val="none"/>
        </w:rPr>
        <w:t>T</w:t>
      </w:r>
      <w:r w:rsidR="002678BF" w:rsidRPr="002678BF">
        <w:rPr>
          <w:rStyle w:val="Hyperlink"/>
          <w:color w:val="000000" w:themeColor="text1"/>
          <w:szCs w:val="24"/>
          <w:u w:val="none"/>
        </w:rPr>
        <w:t>he sessions are just information giving sessions so please reassure yourself and the staff nobody will be asked for any private information.</w:t>
      </w:r>
    </w:p>
    <w:p w14:paraId="71E1FA04" w14:textId="77777777" w:rsidR="00B7139C" w:rsidRDefault="00B7139C" w:rsidP="005163ED">
      <w:pPr>
        <w:spacing w:line="252" w:lineRule="auto"/>
        <w:rPr>
          <w:rStyle w:val="Hyperlink"/>
          <w:color w:val="auto"/>
          <w:szCs w:val="24"/>
        </w:rPr>
      </w:pPr>
    </w:p>
    <w:p w14:paraId="5D4B5366" w14:textId="737BDD34" w:rsidR="005163ED" w:rsidRPr="00BF65C0" w:rsidRDefault="005163ED" w:rsidP="005163ED">
      <w:pPr>
        <w:spacing w:line="252" w:lineRule="auto"/>
        <w:rPr>
          <w:rStyle w:val="Hyperlink"/>
          <w:b/>
          <w:color w:val="auto"/>
          <w:szCs w:val="24"/>
          <w:u w:val="none"/>
        </w:rPr>
      </w:pPr>
      <w:r w:rsidRPr="00BF65C0">
        <w:rPr>
          <w:rStyle w:val="Hyperlink"/>
          <w:b/>
          <w:color w:val="auto"/>
          <w:szCs w:val="24"/>
          <w:u w:val="none"/>
        </w:rPr>
        <w:t>Infection Control Fund – Payments from the Remaining 20% of Round 2</w:t>
      </w:r>
    </w:p>
    <w:p w14:paraId="6C8254FB" w14:textId="77777777" w:rsidR="005163ED" w:rsidRPr="00B7139C" w:rsidRDefault="005163ED" w:rsidP="005163ED">
      <w:pPr>
        <w:spacing w:line="252" w:lineRule="auto"/>
        <w:rPr>
          <w:rStyle w:val="Hyperlink"/>
          <w:color w:val="auto"/>
          <w:szCs w:val="24"/>
          <w:u w:val="none"/>
        </w:rPr>
      </w:pPr>
      <w:r w:rsidRPr="00B7139C">
        <w:rPr>
          <w:rStyle w:val="Hyperlink"/>
          <w:color w:val="auto"/>
          <w:szCs w:val="24"/>
          <w:u w:val="none"/>
        </w:rPr>
        <w:t>As you will be aware, a report on the use of the remaining 20% of the fund have been approved.  As a result, the following payments are proposed to be implemented;</w:t>
      </w:r>
    </w:p>
    <w:p w14:paraId="5F0306B6" w14:textId="77777777" w:rsidR="005163ED" w:rsidRPr="00B7139C" w:rsidRDefault="005163ED" w:rsidP="005163ED">
      <w:pPr>
        <w:spacing w:line="252" w:lineRule="auto"/>
        <w:rPr>
          <w:rStyle w:val="Hyperlink"/>
          <w:color w:val="auto"/>
          <w:szCs w:val="24"/>
          <w:u w:val="none"/>
        </w:rPr>
      </w:pPr>
    </w:p>
    <w:p w14:paraId="122552C1" w14:textId="77777777" w:rsidR="005163ED" w:rsidRPr="00BF65C0" w:rsidRDefault="005163ED" w:rsidP="005163ED">
      <w:pPr>
        <w:spacing w:line="252" w:lineRule="auto"/>
        <w:rPr>
          <w:rStyle w:val="Hyperlink"/>
          <w:color w:val="auto"/>
          <w:szCs w:val="24"/>
        </w:rPr>
      </w:pPr>
      <w:r w:rsidRPr="00BF65C0">
        <w:rPr>
          <w:rStyle w:val="Hyperlink"/>
          <w:color w:val="auto"/>
          <w:szCs w:val="24"/>
        </w:rPr>
        <w:t xml:space="preserve">Care Homes </w:t>
      </w:r>
    </w:p>
    <w:p w14:paraId="3CE47966" w14:textId="77777777" w:rsidR="005163ED" w:rsidRPr="00B7139C" w:rsidRDefault="005163ED" w:rsidP="005163ED">
      <w:pPr>
        <w:spacing w:line="252" w:lineRule="auto"/>
        <w:rPr>
          <w:rStyle w:val="Hyperlink"/>
          <w:color w:val="auto"/>
          <w:szCs w:val="24"/>
          <w:u w:val="none"/>
        </w:rPr>
      </w:pPr>
      <w:r w:rsidRPr="00B7139C">
        <w:rPr>
          <w:rStyle w:val="Hyperlink"/>
          <w:color w:val="auto"/>
          <w:szCs w:val="24"/>
          <w:u w:val="none"/>
        </w:rPr>
        <w:t>One-off payments will be made to support homes with visiting arrangements.  Payments will be calculated based on a weekly cost of £22 (to cover staff, PPE and cleaning costs) per current resident per week, for 8 weeks.</w:t>
      </w:r>
    </w:p>
    <w:p w14:paraId="24121C3E" w14:textId="77777777" w:rsidR="005163ED" w:rsidRPr="00B7139C" w:rsidRDefault="005163ED" w:rsidP="005163ED">
      <w:pPr>
        <w:spacing w:line="252" w:lineRule="auto"/>
        <w:rPr>
          <w:rStyle w:val="Hyperlink"/>
          <w:color w:val="auto"/>
          <w:szCs w:val="24"/>
          <w:u w:val="none"/>
        </w:rPr>
      </w:pPr>
    </w:p>
    <w:p w14:paraId="65D2365C" w14:textId="77777777" w:rsidR="005163ED" w:rsidRPr="00B7139C" w:rsidRDefault="005163ED" w:rsidP="005163ED">
      <w:pPr>
        <w:spacing w:line="252" w:lineRule="auto"/>
        <w:rPr>
          <w:rStyle w:val="Hyperlink"/>
          <w:color w:val="auto"/>
          <w:szCs w:val="24"/>
          <w:u w:val="none"/>
        </w:rPr>
      </w:pPr>
      <w:r w:rsidRPr="00B7139C">
        <w:rPr>
          <w:rStyle w:val="Hyperlink"/>
          <w:color w:val="auto"/>
          <w:szCs w:val="24"/>
          <w:u w:val="none"/>
        </w:rPr>
        <w:t>The number of current residents will be taken from a report run from the Capacity Tracker for data submitted on Wednesday 10th February 2021 – so care homes will need to ensure that they update the Capacity Tracker on that day</w:t>
      </w:r>
    </w:p>
    <w:p w14:paraId="4C7C5E55" w14:textId="77777777" w:rsidR="005163ED" w:rsidRPr="00B7139C" w:rsidRDefault="005163ED" w:rsidP="005163ED">
      <w:pPr>
        <w:spacing w:line="252" w:lineRule="auto"/>
        <w:rPr>
          <w:rStyle w:val="Hyperlink"/>
          <w:color w:val="auto"/>
          <w:szCs w:val="24"/>
          <w:u w:val="none"/>
        </w:rPr>
      </w:pPr>
    </w:p>
    <w:p w14:paraId="5A3BC6D5" w14:textId="77777777" w:rsidR="005163ED" w:rsidRPr="00B7139C" w:rsidRDefault="005163ED" w:rsidP="005163ED">
      <w:pPr>
        <w:spacing w:line="252" w:lineRule="auto"/>
        <w:rPr>
          <w:rStyle w:val="Hyperlink"/>
          <w:color w:val="auto"/>
          <w:szCs w:val="24"/>
          <w:u w:val="none"/>
        </w:rPr>
      </w:pPr>
      <w:r w:rsidRPr="00B7139C">
        <w:rPr>
          <w:rStyle w:val="Hyperlink"/>
          <w:color w:val="auto"/>
          <w:szCs w:val="24"/>
          <w:u w:val="none"/>
        </w:rPr>
        <w:t>Payment will then be made based on this data – for example, if the Capacity Tracker report shows that a care home has 30 current residents, then that care home will receive £5,280 (30 Residents x £22 per week x 8 weeks)</w:t>
      </w:r>
    </w:p>
    <w:p w14:paraId="4247BF0F" w14:textId="77777777" w:rsidR="005163ED" w:rsidRPr="00B7139C" w:rsidRDefault="005163ED" w:rsidP="005163ED">
      <w:pPr>
        <w:spacing w:line="252" w:lineRule="auto"/>
        <w:rPr>
          <w:rStyle w:val="Hyperlink"/>
          <w:color w:val="auto"/>
          <w:szCs w:val="24"/>
          <w:u w:val="none"/>
        </w:rPr>
      </w:pPr>
    </w:p>
    <w:p w14:paraId="55796895" w14:textId="77777777" w:rsidR="005163ED" w:rsidRPr="00BF65C0" w:rsidRDefault="005163ED" w:rsidP="005163ED">
      <w:pPr>
        <w:spacing w:line="252" w:lineRule="auto"/>
        <w:rPr>
          <w:rStyle w:val="Hyperlink"/>
          <w:color w:val="auto"/>
          <w:szCs w:val="24"/>
        </w:rPr>
      </w:pPr>
      <w:r w:rsidRPr="00BF65C0">
        <w:rPr>
          <w:rStyle w:val="Hyperlink"/>
          <w:color w:val="auto"/>
          <w:szCs w:val="24"/>
        </w:rPr>
        <w:t>Domiciliary Care / Supported Living / Extra Care / Individual Service Fund / Community Support Providers</w:t>
      </w:r>
    </w:p>
    <w:p w14:paraId="2DADF692" w14:textId="77777777" w:rsidR="005163ED" w:rsidRPr="00B7139C" w:rsidRDefault="005163ED" w:rsidP="005163ED">
      <w:pPr>
        <w:spacing w:line="252" w:lineRule="auto"/>
        <w:rPr>
          <w:rStyle w:val="Hyperlink"/>
          <w:color w:val="auto"/>
          <w:szCs w:val="24"/>
          <w:u w:val="none"/>
        </w:rPr>
      </w:pPr>
      <w:r w:rsidRPr="00B7139C">
        <w:rPr>
          <w:rStyle w:val="Hyperlink"/>
          <w:color w:val="auto"/>
          <w:szCs w:val="24"/>
          <w:u w:val="none"/>
        </w:rPr>
        <w:t>One-off payments to support Providers to reimburse care staff who deliver the above services in Sefton for costs associated with them attending the vaccination HUBS.</w:t>
      </w:r>
    </w:p>
    <w:p w14:paraId="05D8FBBC" w14:textId="77777777" w:rsidR="005163ED" w:rsidRPr="00B7139C" w:rsidRDefault="005163ED" w:rsidP="005163ED">
      <w:pPr>
        <w:spacing w:line="252" w:lineRule="auto"/>
        <w:rPr>
          <w:rStyle w:val="Hyperlink"/>
          <w:color w:val="auto"/>
          <w:szCs w:val="24"/>
          <w:u w:val="none"/>
        </w:rPr>
      </w:pPr>
    </w:p>
    <w:p w14:paraId="703E13B7" w14:textId="13DB2D33" w:rsidR="005163ED" w:rsidRPr="00B7139C" w:rsidRDefault="005163ED" w:rsidP="005163ED">
      <w:pPr>
        <w:spacing w:line="252" w:lineRule="auto"/>
        <w:rPr>
          <w:rStyle w:val="Hyperlink"/>
          <w:color w:val="auto"/>
          <w:szCs w:val="24"/>
          <w:u w:val="none"/>
        </w:rPr>
      </w:pPr>
      <w:r w:rsidRPr="00B7139C">
        <w:rPr>
          <w:rStyle w:val="Hyperlink"/>
          <w:color w:val="auto"/>
          <w:szCs w:val="24"/>
          <w:u w:val="none"/>
        </w:rPr>
        <w:t xml:space="preserve">Payment will be made based on the Provider completing an submitting a declaration detailing the number of </w:t>
      </w:r>
      <w:proofErr w:type="gramStart"/>
      <w:r w:rsidRPr="00B7139C">
        <w:rPr>
          <w:rStyle w:val="Hyperlink"/>
          <w:color w:val="auto"/>
          <w:szCs w:val="24"/>
          <w:u w:val="none"/>
        </w:rPr>
        <w:t>staff</w:t>
      </w:r>
      <w:proofErr w:type="gramEnd"/>
      <w:r w:rsidRPr="00B7139C">
        <w:rPr>
          <w:rStyle w:val="Hyperlink"/>
          <w:color w:val="auto"/>
          <w:szCs w:val="24"/>
          <w:u w:val="none"/>
        </w:rPr>
        <w:t xml:space="preserve"> who have either been vaccinated or are scheduled to be vaccinated, and the payment will be calculated in the following way</w:t>
      </w:r>
      <w:r w:rsidR="00B7139C">
        <w:rPr>
          <w:rStyle w:val="Hyperlink"/>
          <w:color w:val="auto"/>
          <w:szCs w:val="24"/>
          <w:u w:val="none"/>
        </w:rPr>
        <w:t>:</w:t>
      </w:r>
    </w:p>
    <w:p w14:paraId="18874B12" w14:textId="77777777" w:rsidR="005163ED" w:rsidRPr="00B7139C" w:rsidRDefault="005163ED" w:rsidP="005163ED">
      <w:pPr>
        <w:spacing w:line="252" w:lineRule="auto"/>
        <w:rPr>
          <w:rStyle w:val="Hyperlink"/>
          <w:color w:val="auto"/>
          <w:szCs w:val="24"/>
          <w:u w:val="none"/>
        </w:rPr>
      </w:pPr>
    </w:p>
    <w:p w14:paraId="1957A11F" w14:textId="77777777" w:rsidR="005163ED" w:rsidRPr="00B7139C" w:rsidRDefault="005163ED" w:rsidP="005163ED">
      <w:pPr>
        <w:spacing w:line="252" w:lineRule="auto"/>
        <w:rPr>
          <w:rStyle w:val="Hyperlink"/>
          <w:color w:val="auto"/>
          <w:szCs w:val="24"/>
          <w:u w:val="none"/>
        </w:rPr>
      </w:pPr>
      <w:r w:rsidRPr="00B7139C">
        <w:rPr>
          <w:rStyle w:val="Hyperlink"/>
          <w:color w:val="auto"/>
          <w:szCs w:val="24"/>
          <w:u w:val="none"/>
        </w:rPr>
        <w:t>Number of staff x £22 (cost for time taken to attend and travel costs).</w:t>
      </w:r>
    </w:p>
    <w:p w14:paraId="51CCE2D9" w14:textId="77777777" w:rsidR="005163ED" w:rsidRPr="00B7139C" w:rsidRDefault="005163ED" w:rsidP="005163ED">
      <w:pPr>
        <w:spacing w:line="252" w:lineRule="auto"/>
        <w:rPr>
          <w:rStyle w:val="Hyperlink"/>
          <w:color w:val="auto"/>
          <w:szCs w:val="24"/>
          <w:u w:val="none"/>
        </w:rPr>
      </w:pPr>
    </w:p>
    <w:p w14:paraId="3C278EB3" w14:textId="77777777" w:rsidR="005163ED" w:rsidRPr="00B7139C" w:rsidRDefault="005163ED" w:rsidP="005163ED">
      <w:pPr>
        <w:spacing w:line="252" w:lineRule="auto"/>
        <w:rPr>
          <w:rStyle w:val="Hyperlink"/>
          <w:color w:val="auto"/>
          <w:szCs w:val="24"/>
          <w:u w:val="none"/>
        </w:rPr>
      </w:pPr>
      <w:r w:rsidRPr="00B7139C">
        <w:rPr>
          <w:rStyle w:val="Hyperlink"/>
          <w:color w:val="auto"/>
          <w:szCs w:val="24"/>
          <w:u w:val="none"/>
        </w:rPr>
        <w:t>Providers are therefore expected to pass on these payments to each staff member.</w:t>
      </w:r>
    </w:p>
    <w:p w14:paraId="549A4A22" w14:textId="77777777" w:rsidR="005163ED" w:rsidRPr="005163ED" w:rsidRDefault="005163ED" w:rsidP="005163ED">
      <w:pPr>
        <w:spacing w:line="252" w:lineRule="auto"/>
        <w:rPr>
          <w:rStyle w:val="Hyperlink"/>
          <w:color w:val="auto"/>
          <w:szCs w:val="24"/>
        </w:rPr>
      </w:pPr>
    </w:p>
    <w:p w14:paraId="3E1AE3C7" w14:textId="31A4635B" w:rsidR="005163ED" w:rsidRPr="00BF65C0" w:rsidRDefault="005163ED" w:rsidP="005163ED">
      <w:pPr>
        <w:spacing w:line="252" w:lineRule="auto"/>
        <w:rPr>
          <w:rStyle w:val="Hyperlink"/>
          <w:b/>
          <w:color w:val="auto"/>
          <w:szCs w:val="24"/>
          <w:u w:val="none"/>
        </w:rPr>
      </w:pPr>
      <w:r w:rsidRPr="00BF65C0">
        <w:rPr>
          <w:rStyle w:val="Hyperlink"/>
          <w:b/>
          <w:color w:val="auto"/>
          <w:szCs w:val="24"/>
          <w:u w:val="none"/>
        </w:rPr>
        <w:t>Change to ICF Rd 2 Annex B Template due to Rapid Test Fund</w:t>
      </w:r>
    </w:p>
    <w:p w14:paraId="28A11293" w14:textId="4DEA53F9" w:rsidR="005163ED" w:rsidRPr="00B7139C" w:rsidRDefault="005163ED" w:rsidP="005163ED">
      <w:pPr>
        <w:spacing w:line="252" w:lineRule="auto"/>
        <w:rPr>
          <w:rStyle w:val="Hyperlink"/>
          <w:color w:val="auto"/>
          <w:szCs w:val="24"/>
          <w:u w:val="none"/>
        </w:rPr>
      </w:pPr>
      <w:r w:rsidRPr="00B7139C">
        <w:rPr>
          <w:rStyle w:val="Hyperlink"/>
          <w:color w:val="auto"/>
          <w:szCs w:val="24"/>
          <w:u w:val="none"/>
        </w:rPr>
        <w:t xml:space="preserve">A change to the existing template used to submit monthly actuals / forecast expenditure will need to </w:t>
      </w:r>
      <w:proofErr w:type="gramStart"/>
      <w:r w:rsidRPr="00B7139C">
        <w:rPr>
          <w:rStyle w:val="Hyperlink"/>
          <w:color w:val="auto"/>
          <w:szCs w:val="24"/>
          <w:u w:val="none"/>
        </w:rPr>
        <w:t>made</w:t>
      </w:r>
      <w:proofErr w:type="gramEnd"/>
      <w:r w:rsidRPr="00B7139C">
        <w:rPr>
          <w:rStyle w:val="Hyperlink"/>
          <w:color w:val="auto"/>
          <w:szCs w:val="24"/>
          <w:u w:val="none"/>
        </w:rPr>
        <w:t xml:space="preserve"> to ensure grant expenditure relating to Rapid Test fund is captured also.</w:t>
      </w:r>
    </w:p>
    <w:p w14:paraId="46525D9B" w14:textId="77777777" w:rsidR="005163ED" w:rsidRPr="00B7139C" w:rsidRDefault="005163ED" w:rsidP="005163ED">
      <w:pPr>
        <w:spacing w:line="252" w:lineRule="auto"/>
        <w:rPr>
          <w:rStyle w:val="Hyperlink"/>
          <w:color w:val="auto"/>
          <w:szCs w:val="24"/>
          <w:u w:val="none"/>
        </w:rPr>
      </w:pPr>
      <w:r w:rsidRPr="00B7139C">
        <w:rPr>
          <w:rStyle w:val="Hyperlink"/>
          <w:color w:val="auto"/>
          <w:szCs w:val="24"/>
          <w:u w:val="none"/>
        </w:rPr>
        <w:t>A revised template will be circulated with next week’s update. Please use this for future returns.</w:t>
      </w:r>
    </w:p>
    <w:p w14:paraId="5F18B077" w14:textId="1FF55672" w:rsidR="004E09F3" w:rsidRPr="00B7139C" w:rsidRDefault="004E09F3" w:rsidP="004E09F3">
      <w:pPr>
        <w:spacing w:line="252" w:lineRule="auto"/>
        <w:rPr>
          <w:rStyle w:val="Hyperlink"/>
          <w:color w:val="auto"/>
          <w:szCs w:val="24"/>
          <w:u w:val="none"/>
        </w:rPr>
      </w:pPr>
    </w:p>
    <w:p w14:paraId="2202205E" w14:textId="77777777" w:rsidR="005163ED" w:rsidRDefault="005163ED" w:rsidP="004E09F3">
      <w:pPr>
        <w:spacing w:line="252" w:lineRule="auto"/>
        <w:rPr>
          <w:rStyle w:val="Hyperlink"/>
          <w:color w:val="auto"/>
          <w:szCs w:val="24"/>
        </w:rPr>
      </w:pPr>
    </w:p>
    <w:p w14:paraId="5136B8EB" w14:textId="77777777" w:rsidR="004E09F3" w:rsidRDefault="004E09F3" w:rsidP="004E09F3">
      <w:pPr>
        <w:spacing w:line="252" w:lineRule="auto"/>
        <w:rPr>
          <w:rStyle w:val="Hyperlink"/>
          <w:color w:val="auto"/>
          <w:szCs w:val="24"/>
        </w:rPr>
      </w:pPr>
    </w:p>
    <w:p w14:paraId="285B4DD5" w14:textId="77777777" w:rsidR="00BF65C0" w:rsidRDefault="00BF65C0" w:rsidP="004E09F3">
      <w:pPr>
        <w:spacing w:line="252" w:lineRule="auto"/>
        <w:rPr>
          <w:rStyle w:val="Hyperlink"/>
          <w:color w:val="auto"/>
          <w:szCs w:val="24"/>
        </w:rPr>
      </w:pPr>
    </w:p>
    <w:p w14:paraId="2A1C5C26" w14:textId="77777777" w:rsidR="00BF65C0" w:rsidRDefault="00BF65C0" w:rsidP="004E09F3">
      <w:pPr>
        <w:spacing w:line="252" w:lineRule="auto"/>
        <w:rPr>
          <w:rStyle w:val="Hyperlink"/>
          <w:color w:val="auto"/>
          <w:szCs w:val="24"/>
        </w:rPr>
      </w:pPr>
    </w:p>
    <w:p w14:paraId="5081627E" w14:textId="77777777" w:rsidR="00BF65C0" w:rsidRDefault="00BF65C0" w:rsidP="004E09F3">
      <w:pPr>
        <w:spacing w:line="252" w:lineRule="auto"/>
        <w:rPr>
          <w:rStyle w:val="Hyperlink"/>
          <w:color w:val="auto"/>
          <w:szCs w:val="24"/>
        </w:rPr>
      </w:pPr>
    </w:p>
    <w:p w14:paraId="02C7EBF2" w14:textId="77777777" w:rsidR="00BF65C0" w:rsidRDefault="00BF65C0" w:rsidP="004E09F3">
      <w:pPr>
        <w:spacing w:line="252" w:lineRule="auto"/>
        <w:rPr>
          <w:rStyle w:val="Hyperlink"/>
          <w:color w:val="auto"/>
          <w:szCs w:val="24"/>
        </w:rPr>
      </w:pPr>
    </w:p>
    <w:p w14:paraId="5DCC6314" w14:textId="77777777" w:rsidR="00BF65C0" w:rsidRDefault="00BF65C0" w:rsidP="004E09F3">
      <w:pPr>
        <w:spacing w:line="252" w:lineRule="auto"/>
        <w:rPr>
          <w:rStyle w:val="Hyperlink"/>
          <w:color w:val="auto"/>
          <w:szCs w:val="24"/>
        </w:rPr>
      </w:pPr>
    </w:p>
    <w:p w14:paraId="329C21D8" w14:textId="77777777" w:rsidR="00BF65C0" w:rsidRDefault="00BF65C0" w:rsidP="004E09F3">
      <w:pPr>
        <w:spacing w:line="252" w:lineRule="auto"/>
        <w:rPr>
          <w:rStyle w:val="Hyperlink"/>
          <w:color w:val="auto"/>
          <w:szCs w:val="24"/>
        </w:rPr>
      </w:pPr>
    </w:p>
    <w:p w14:paraId="4CE09660" w14:textId="77777777" w:rsidR="00BF65C0" w:rsidRDefault="00BF65C0" w:rsidP="004E09F3">
      <w:pPr>
        <w:spacing w:line="252" w:lineRule="auto"/>
        <w:rPr>
          <w:rStyle w:val="Hyperlink"/>
          <w:color w:val="auto"/>
          <w:szCs w:val="24"/>
        </w:rPr>
      </w:pPr>
    </w:p>
    <w:p w14:paraId="3B60FA98" w14:textId="2ACB1B3C" w:rsidR="00E60832" w:rsidRDefault="00E60832" w:rsidP="004E09F3">
      <w:pPr>
        <w:spacing w:line="252" w:lineRule="auto"/>
        <w:rPr>
          <w:rStyle w:val="Hyperlink"/>
          <w:color w:val="auto"/>
          <w:szCs w:val="24"/>
        </w:rPr>
      </w:pPr>
      <w:r>
        <w:rPr>
          <w:rStyle w:val="Hyperlink"/>
          <w:color w:val="auto"/>
          <w:szCs w:val="24"/>
        </w:rPr>
        <w:t>Information for Extra Care and Supported Living</w:t>
      </w:r>
    </w:p>
    <w:p w14:paraId="127A704A" w14:textId="77777777" w:rsidR="004E09F3" w:rsidRDefault="004E09F3" w:rsidP="004E09F3">
      <w:pPr>
        <w:spacing w:line="252" w:lineRule="auto"/>
        <w:rPr>
          <w:rStyle w:val="Hyperlink"/>
          <w:color w:val="auto"/>
          <w:szCs w:val="24"/>
        </w:rPr>
      </w:pPr>
    </w:p>
    <w:p w14:paraId="7E327CE7" w14:textId="77777777" w:rsidR="004E09F3" w:rsidRDefault="00AC44B7" w:rsidP="004E09F3">
      <w:pPr>
        <w:spacing w:line="252" w:lineRule="auto"/>
        <w:rPr>
          <w:rStyle w:val="Hyperlink"/>
          <w:color w:val="auto"/>
          <w:szCs w:val="24"/>
          <w:u w:val="none"/>
        </w:rPr>
      </w:pPr>
      <w:r>
        <w:rPr>
          <w:rStyle w:val="Hyperlink"/>
          <w:color w:val="auto"/>
          <w:szCs w:val="24"/>
          <w:u w:val="none"/>
        </w:rPr>
        <w:t>You will have been contacted direct by DHSC, providing you with an update on retesting, steps to use the self-referral portal, key updates to test kits contents and courier collection timeslots.</w:t>
      </w:r>
      <w:r w:rsidR="00284F89">
        <w:rPr>
          <w:rStyle w:val="Hyperlink"/>
          <w:color w:val="auto"/>
          <w:szCs w:val="24"/>
          <w:u w:val="none"/>
        </w:rPr>
        <w:t xml:space="preserve">  The bulletin also includes answers to frequently asked questions and an invitation to their webinars.</w:t>
      </w:r>
    </w:p>
    <w:p w14:paraId="71EEA8B2" w14:textId="77777777" w:rsidR="00AC44B7" w:rsidRDefault="00AC44B7" w:rsidP="004E09F3">
      <w:pPr>
        <w:spacing w:line="252" w:lineRule="auto"/>
        <w:rPr>
          <w:rStyle w:val="Hyperlink"/>
          <w:color w:val="auto"/>
          <w:szCs w:val="24"/>
          <w:u w:val="none"/>
        </w:rPr>
      </w:pPr>
    </w:p>
    <w:p w14:paraId="6BCA9B63" w14:textId="77777777" w:rsidR="004E09F3" w:rsidRPr="00741A00" w:rsidRDefault="004E09F3" w:rsidP="004E09F3">
      <w:pPr>
        <w:spacing w:line="252" w:lineRule="auto"/>
        <w:rPr>
          <w:rStyle w:val="Hyperlink"/>
          <w:color w:val="auto"/>
          <w:szCs w:val="24"/>
        </w:rPr>
      </w:pPr>
    </w:p>
    <w:p w14:paraId="56B8265D" w14:textId="0C229D01" w:rsidR="004E09F3" w:rsidRPr="00033ECB" w:rsidRDefault="004E09F3" w:rsidP="004E09F3">
      <w:pPr>
        <w:rPr>
          <w:rStyle w:val="Hyperlink"/>
          <w:color w:val="000000" w:themeColor="text1"/>
          <w:szCs w:val="24"/>
        </w:rPr>
      </w:pPr>
      <w:r w:rsidRPr="0006518F">
        <w:rPr>
          <w:rStyle w:val="Hyperlink"/>
          <w:color w:val="000000" w:themeColor="text1"/>
          <w:szCs w:val="24"/>
        </w:rPr>
        <w:t>Information for Care Homes</w:t>
      </w:r>
    </w:p>
    <w:bookmarkEnd w:id="0"/>
    <w:p w14:paraId="71A4B24C" w14:textId="77777777" w:rsidR="00E60832" w:rsidRDefault="00E60832" w:rsidP="004E09F3">
      <w:pPr>
        <w:spacing w:line="252" w:lineRule="auto"/>
        <w:rPr>
          <w:rStyle w:val="Hyperlink"/>
          <w:color w:val="000000"/>
          <w:szCs w:val="24"/>
          <w:u w:val="none"/>
        </w:rPr>
      </w:pPr>
    </w:p>
    <w:p w14:paraId="5658F8C1" w14:textId="77777777" w:rsidR="001D6392" w:rsidRDefault="00671D6F" w:rsidP="001D6392">
      <w:pPr>
        <w:spacing w:line="252" w:lineRule="auto"/>
        <w:rPr>
          <w:rStyle w:val="Hyperlink"/>
          <w:color w:val="000000"/>
          <w:szCs w:val="24"/>
          <w:u w:val="none"/>
        </w:rPr>
      </w:pPr>
      <w:r>
        <w:rPr>
          <w:rStyle w:val="Hyperlink"/>
          <w:color w:val="000000"/>
          <w:szCs w:val="24"/>
          <w:u w:val="none"/>
        </w:rPr>
        <w:t>In connection to the South African strain identified in Southport, c</w:t>
      </w:r>
      <w:r w:rsidR="001D6392">
        <w:rPr>
          <w:rStyle w:val="Hyperlink"/>
          <w:color w:val="000000"/>
          <w:szCs w:val="24"/>
          <w:u w:val="none"/>
        </w:rPr>
        <w:t>are homes in the</w:t>
      </w:r>
      <w:r>
        <w:rPr>
          <w:rStyle w:val="Hyperlink"/>
          <w:color w:val="000000"/>
          <w:szCs w:val="24"/>
          <w:u w:val="none"/>
        </w:rPr>
        <w:t xml:space="preserve"> Norwood</w:t>
      </w:r>
      <w:r w:rsidR="001D6392">
        <w:rPr>
          <w:rStyle w:val="Hyperlink"/>
          <w:color w:val="000000"/>
          <w:szCs w:val="24"/>
          <w:u w:val="none"/>
        </w:rPr>
        <w:t xml:space="preserve"> </w:t>
      </w:r>
      <w:r>
        <w:rPr>
          <w:rStyle w:val="Hyperlink"/>
          <w:color w:val="000000"/>
          <w:szCs w:val="24"/>
          <w:u w:val="none"/>
        </w:rPr>
        <w:t xml:space="preserve">area will be contacted direct but can we ask you to be </w:t>
      </w:r>
      <w:r w:rsidR="001D6392">
        <w:rPr>
          <w:rStyle w:val="Hyperlink"/>
          <w:color w:val="000000"/>
          <w:szCs w:val="24"/>
          <w:u w:val="none"/>
        </w:rPr>
        <w:t>extra careful</w:t>
      </w:r>
      <w:r>
        <w:rPr>
          <w:rStyle w:val="Hyperlink"/>
          <w:color w:val="000000"/>
          <w:szCs w:val="24"/>
          <w:u w:val="none"/>
        </w:rPr>
        <w:t xml:space="preserve">.  </w:t>
      </w:r>
      <w:r w:rsidR="009728B9">
        <w:rPr>
          <w:rStyle w:val="Hyperlink"/>
          <w:color w:val="000000"/>
          <w:szCs w:val="24"/>
          <w:u w:val="none"/>
        </w:rPr>
        <w:t xml:space="preserve">You may continue with any non-contact pod visits, following risk assessment and IPC processes and continue </w:t>
      </w:r>
      <w:r w:rsidR="001D6392">
        <w:rPr>
          <w:rStyle w:val="Hyperlink"/>
          <w:color w:val="000000"/>
          <w:szCs w:val="24"/>
          <w:u w:val="none"/>
        </w:rPr>
        <w:t xml:space="preserve">with </w:t>
      </w:r>
      <w:r w:rsidR="00564D28">
        <w:rPr>
          <w:rStyle w:val="Hyperlink"/>
          <w:color w:val="000000"/>
          <w:szCs w:val="24"/>
          <w:u w:val="none"/>
        </w:rPr>
        <w:t xml:space="preserve">your regular </w:t>
      </w:r>
      <w:r w:rsidR="001D6392">
        <w:rPr>
          <w:rStyle w:val="Hyperlink"/>
          <w:color w:val="000000"/>
          <w:szCs w:val="24"/>
          <w:u w:val="none"/>
        </w:rPr>
        <w:t xml:space="preserve">PCR </w:t>
      </w:r>
      <w:r w:rsidR="00564D28">
        <w:rPr>
          <w:rStyle w:val="Hyperlink"/>
          <w:color w:val="000000"/>
          <w:szCs w:val="24"/>
          <w:u w:val="none"/>
        </w:rPr>
        <w:t xml:space="preserve">asymptomatic </w:t>
      </w:r>
      <w:r w:rsidR="001D6392">
        <w:rPr>
          <w:rStyle w:val="Hyperlink"/>
          <w:color w:val="000000"/>
          <w:szCs w:val="24"/>
          <w:u w:val="none"/>
        </w:rPr>
        <w:t xml:space="preserve">testing </w:t>
      </w:r>
      <w:r>
        <w:rPr>
          <w:rStyle w:val="Hyperlink"/>
          <w:color w:val="000000"/>
          <w:szCs w:val="24"/>
          <w:u w:val="none"/>
        </w:rPr>
        <w:t>as normal.  These tests will be sent to the Lighthouse Labs for genome sequencing.  If there are care homes outside of the targeted area, but staff live in the Norwood ward, they will need to be retested, but please wait for more guidance and communications on this.</w:t>
      </w:r>
    </w:p>
    <w:p w14:paraId="2E4BFABA" w14:textId="77777777" w:rsidR="001D6392" w:rsidRDefault="001D6392" w:rsidP="004E09F3">
      <w:pPr>
        <w:spacing w:line="252" w:lineRule="auto"/>
        <w:rPr>
          <w:rStyle w:val="Hyperlink"/>
          <w:color w:val="000000"/>
          <w:szCs w:val="24"/>
          <w:u w:val="none"/>
        </w:rPr>
      </w:pPr>
    </w:p>
    <w:p w14:paraId="63CC3E7F" w14:textId="2C8E7860" w:rsidR="00043C3E" w:rsidRDefault="00043C3E" w:rsidP="00043C3E">
      <w:pPr>
        <w:spacing w:line="252" w:lineRule="auto"/>
        <w:rPr>
          <w:rStyle w:val="Hyperlink"/>
          <w:color w:val="000000"/>
          <w:szCs w:val="24"/>
          <w:u w:val="none"/>
        </w:rPr>
      </w:pPr>
      <w:r>
        <w:rPr>
          <w:rStyle w:val="Hyperlink"/>
          <w:color w:val="000000"/>
          <w:szCs w:val="24"/>
          <w:u w:val="none"/>
        </w:rPr>
        <w:t>Earlier this week we sent you a bulletin which included links to a flow chart and guidance about the retesting of staff, patients and staff in health and social care settings and outlining the specific sections of the guidance relating to PCR testing following a positive test (section 6) and LFD testing for people who are asymptomatic and those who have tested positive (section 7).</w:t>
      </w:r>
    </w:p>
    <w:p w14:paraId="2D868C05" w14:textId="77777777" w:rsidR="00043C3E" w:rsidRDefault="00043C3E" w:rsidP="00043C3E">
      <w:pPr>
        <w:spacing w:line="252" w:lineRule="auto"/>
        <w:rPr>
          <w:rStyle w:val="Hyperlink"/>
          <w:color w:val="000000"/>
          <w:szCs w:val="24"/>
          <w:u w:val="none"/>
        </w:rPr>
      </w:pPr>
    </w:p>
    <w:p w14:paraId="1DB6554A" w14:textId="77777777" w:rsidR="00043C3E" w:rsidRDefault="00043C3E" w:rsidP="00043C3E">
      <w:pPr>
        <w:spacing w:line="252" w:lineRule="auto"/>
        <w:rPr>
          <w:rStyle w:val="Hyperlink"/>
          <w:color w:val="000000"/>
          <w:szCs w:val="24"/>
          <w:u w:val="none"/>
        </w:rPr>
      </w:pPr>
      <w:r>
        <w:rPr>
          <w:rStyle w:val="Hyperlink"/>
          <w:color w:val="000000"/>
          <w:szCs w:val="24"/>
          <w:u w:val="none"/>
        </w:rPr>
        <w:t xml:space="preserve">We know that there have been some queries relating to this in the past couple of weeks and hope that this helps to clarify things.  For any specific cases and circumstances, you can contact the IPC team and the Public Health team at </w:t>
      </w:r>
      <w:hyperlink r:id="rId13" w:history="1">
        <w:r w:rsidRPr="0075199F">
          <w:rPr>
            <w:rStyle w:val="Hyperlink"/>
            <w:szCs w:val="24"/>
          </w:rPr>
          <w:t>public.health@sefton.gov.uk</w:t>
        </w:r>
      </w:hyperlink>
      <w:r>
        <w:rPr>
          <w:rStyle w:val="Hyperlink"/>
          <w:color w:val="000000"/>
          <w:szCs w:val="24"/>
          <w:u w:val="none"/>
        </w:rPr>
        <w:t xml:space="preserve"> for support.</w:t>
      </w:r>
    </w:p>
    <w:p w14:paraId="58794503" w14:textId="77777777" w:rsidR="00043C3E" w:rsidRDefault="00043C3E" w:rsidP="00651AE9"/>
    <w:p w14:paraId="33DE79A7" w14:textId="76F2B792" w:rsidR="00651AE9" w:rsidRDefault="00651AE9" w:rsidP="00651AE9">
      <w:r>
        <w:t>Please be aware that all Mersey Care staff now complete twice weekly PCR tests and that the Lateral Flow Test in addition</w:t>
      </w:r>
      <w:r w:rsidR="009728B9">
        <w:t>,</w:t>
      </w:r>
      <w:r>
        <w:t xml:space="preserve"> is not required, when visiting care homes. </w:t>
      </w:r>
    </w:p>
    <w:p w14:paraId="78EDCB77" w14:textId="77777777" w:rsidR="00651AE9" w:rsidRDefault="00651AE9" w:rsidP="00651AE9">
      <w:pPr>
        <w:rPr>
          <w:rFonts w:ascii="Calibri" w:eastAsiaTheme="minorHAnsi" w:hAnsi="Calibri" w:cs="Calibri"/>
        </w:rPr>
      </w:pPr>
    </w:p>
    <w:p w14:paraId="55A37F3A" w14:textId="1FAF06C9" w:rsidR="001D3D02" w:rsidRPr="001D3D02" w:rsidRDefault="001D3D02" w:rsidP="001D3D02">
      <w:pPr>
        <w:spacing w:line="252" w:lineRule="auto"/>
        <w:rPr>
          <w:rStyle w:val="Hyperlink"/>
          <w:color w:val="000000"/>
          <w:szCs w:val="24"/>
          <w:u w:val="none"/>
        </w:rPr>
      </w:pPr>
      <w:r w:rsidRPr="001D3D02">
        <w:rPr>
          <w:rStyle w:val="Hyperlink"/>
          <w:color w:val="000000"/>
          <w:szCs w:val="24"/>
          <w:u w:val="none"/>
        </w:rPr>
        <w:t>We are aware that several homes have residents for various reasons have not received their first vaccination, but who wish to.</w:t>
      </w:r>
      <w:r>
        <w:rPr>
          <w:rStyle w:val="Hyperlink"/>
          <w:color w:val="000000"/>
          <w:szCs w:val="24"/>
          <w:u w:val="none"/>
        </w:rPr>
        <w:t xml:space="preserve">  </w:t>
      </w:r>
      <w:r w:rsidRPr="001D3D02">
        <w:rPr>
          <w:rStyle w:val="Hyperlink"/>
          <w:color w:val="000000"/>
          <w:szCs w:val="24"/>
          <w:u w:val="none"/>
        </w:rPr>
        <w:t>The Southport and Formby and South Sefton Clinical Commissioning Groups (S&amp;F/SS CCG’s) are planning on getting to these residents as soon as possible.</w:t>
      </w:r>
    </w:p>
    <w:p w14:paraId="7C54BC98" w14:textId="77777777" w:rsidR="001D3D02" w:rsidRDefault="001D3D02" w:rsidP="001D3D02">
      <w:pPr>
        <w:spacing w:line="252" w:lineRule="auto"/>
        <w:rPr>
          <w:rStyle w:val="Hyperlink"/>
          <w:color w:val="000000"/>
          <w:szCs w:val="24"/>
          <w:u w:val="none"/>
        </w:rPr>
      </w:pPr>
    </w:p>
    <w:p w14:paraId="59D3FBF8" w14:textId="77777777" w:rsidR="001D3D02" w:rsidRPr="001D3D02" w:rsidRDefault="001D3D02" w:rsidP="001D3D02">
      <w:pPr>
        <w:spacing w:line="252" w:lineRule="auto"/>
        <w:rPr>
          <w:rStyle w:val="Hyperlink"/>
          <w:color w:val="000000"/>
          <w:szCs w:val="24"/>
          <w:u w:val="none"/>
        </w:rPr>
      </w:pPr>
      <w:r w:rsidRPr="001D3D02">
        <w:rPr>
          <w:rStyle w:val="Hyperlink"/>
          <w:color w:val="000000"/>
          <w:szCs w:val="24"/>
          <w:u w:val="none"/>
        </w:rPr>
        <w:t>Care Homes are asked to contact S&amp;F/SS CCG’s to advise of the names and numbers of those residents who require their first vaccination.</w:t>
      </w:r>
    </w:p>
    <w:p w14:paraId="34763089" w14:textId="77777777" w:rsidR="001D3D02" w:rsidRPr="001D3D02" w:rsidRDefault="001D3D02" w:rsidP="001D3D02">
      <w:pPr>
        <w:spacing w:line="252" w:lineRule="auto"/>
        <w:rPr>
          <w:rStyle w:val="Hyperlink"/>
          <w:color w:val="000000"/>
          <w:szCs w:val="24"/>
          <w:u w:val="none"/>
        </w:rPr>
      </w:pPr>
      <w:r w:rsidRPr="001D3D02">
        <w:rPr>
          <w:rStyle w:val="Hyperlink"/>
          <w:color w:val="000000"/>
          <w:szCs w:val="24"/>
          <w:u w:val="none"/>
        </w:rPr>
        <w:t xml:space="preserve">South Sefton Care Homes please email:  </w:t>
      </w:r>
    </w:p>
    <w:p w14:paraId="3530D0A3" w14:textId="77777777" w:rsidR="001D3D02" w:rsidRDefault="00276B88" w:rsidP="001D3D02">
      <w:pPr>
        <w:spacing w:line="252" w:lineRule="auto"/>
        <w:rPr>
          <w:rStyle w:val="Hyperlink"/>
          <w:color w:val="000000"/>
          <w:szCs w:val="24"/>
          <w:u w:val="none"/>
        </w:rPr>
      </w:pPr>
      <w:hyperlink r:id="rId14" w:history="1">
        <w:r w:rsidR="001D3D02" w:rsidRPr="0075199F">
          <w:rPr>
            <w:rStyle w:val="Hyperlink"/>
            <w:szCs w:val="24"/>
          </w:rPr>
          <w:t>Jayne.Williams29@NHS.Net</w:t>
        </w:r>
      </w:hyperlink>
    </w:p>
    <w:p w14:paraId="2CC0C107" w14:textId="77777777" w:rsidR="001D3D02" w:rsidRPr="001D3D02" w:rsidRDefault="001D3D02" w:rsidP="001D3D02">
      <w:pPr>
        <w:spacing w:line="252" w:lineRule="auto"/>
        <w:rPr>
          <w:rStyle w:val="Hyperlink"/>
          <w:color w:val="000000"/>
          <w:szCs w:val="24"/>
          <w:u w:val="none"/>
        </w:rPr>
      </w:pPr>
    </w:p>
    <w:p w14:paraId="79B9EBC7" w14:textId="77777777" w:rsidR="001D3D02" w:rsidRPr="001D3D02" w:rsidRDefault="001D3D02" w:rsidP="001D3D02">
      <w:pPr>
        <w:spacing w:line="252" w:lineRule="auto"/>
        <w:rPr>
          <w:rStyle w:val="Hyperlink"/>
          <w:color w:val="000000"/>
          <w:szCs w:val="24"/>
          <w:u w:val="none"/>
        </w:rPr>
      </w:pPr>
      <w:r w:rsidRPr="001D3D02">
        <w:rPr>
          <w:rStyle w:val="Hyperlink"/>
          <w:color w:val="000000"/>
          <w:szCs w:val="24"/>
          <w:u w:val="none"/>
        </w:rPr>
        <w:t>Southport and Formby Care Homes please email:</w:t>
      </w:r>
    </w:p>
    <w:p w14:paraId="6C972102" w14:textId="77777777" w:rsidR="001D3D02" w:rsidRDefault="00276B88" w:rsidP="001D3D02">
      <w:pPr>
        <w:spacing w:line="252" w:lineRule="auto"/>
        <w:rPr>
          <w:rStyle w:val="Hyperlink"/>
          <w:color w:val="000000"/>
          <w:szCs w:val="24"/>
          <w:u w:val="none"/>
        </w:rPr>
      </w:pPr>
      <w:hyperlink r:id="rId15" w:history="1">
        <w:r w:rsidR="001D3D02" w:rsidRPr="0075199F">
          <w:rPr>
            <w:rStyle w:val="Hyperlink"/>
            <w:szCs w:val="24"/>
          </w:rPr>
          <w:t>Sfhealth.carecoordinator@nhs.net</w:t>
        </w:r>
      </w:hyperlink>
    </w:p>
    <w:p w14:paraId="7CDA4355" w14:textId="77777777" w:rsidR="001D3D02" w:rsidRPr="001D3D02" w:rsidRDefault="001D3D02" w:rsidP="001D3D02">
      <w:pPr>
        <w:spacing w:line="252" w:lineRule="auto"/>
        <w:rPr>
          <w:rStyle w:val="Hyperlink"/>
          <w:color w:val="000000"/>
          <w:szCs w:val="24"/>
          <w:u w:val="none"/>
        </w:rPr>
      </w:pPr>
    </w:p>
    <w:p w14:paraId="5C560C96" w14:textId="77777777" w:rsidR="001D3D02" w:rsidRPr="001D3D02" w:rsidRDefault="001D3D02" w:rsidP="001D3D02">
      <w:pPr>
        <w:spacing w:line="252" w:lineRule="auto"/>
        <w:rPr>
          <w:rStyle w:val="Hyperlink"/>
          <w:color w:val="000000"/>
          <w:szCs w:val="24"/>
          <w:u w:val="none"/>
        </w:rPr>
      </w:pPr>
      <w:r w:rsidRPr="001D3D02">
        <w:rPr>
          <w:rStyle w:val="Hyperlink"/>
          <w:color w:val="000000"/>
          <w:szCs w:val="24"/>
          <w:u w:val="none"/>
        </w:rPr>
        <w:t xml:space="preserve">A member of the vaccination team will be in touch to advise of a date when your resident/s will be vaccinated. </w:t>
      </w:r>
    </w:p>
    <w:p w14:paraId="6C2DC84E" w14:textId="77777777" w:rsidR="000D68C7" w:rsidRDefault="000D68C7" w:rsidP="004E09F3">
      <w:pPr>
        <w:spacing w:line="252" w:lineRule="auto"/>
        <w:rPr>
          <w:rStyle w:val="Hyperlink"/>
          <w:color w:val="000000"/>
          <w:szCs w:val="24"/>
          <w:u w:val="none"/>
        </w:rPr>
      </w:pPr>
    </w:p>
    <w:p w14:paraId="336A552B" w14:textId="77777777" w:rsidR="00651AE9" w:rsidRPr="00651AE9" w:rsidRDefault="001D3D02" w:rsidP="00651AE9">
      <w:pPr>
        <w:spacing w:line="252" w:lineRule="auto"/>
        <w:rPr>
          <w:rStyle w:val="Hyperlink"/>
          <w:color w:val="000000"/>
          <w:szCs w:val="24"/>
          <w:u w:val="none"/>
        </w:rPr>
      </w:pPr>
      <w:r>
        <w:rPr>
          <w:rStyle w:val="Hyperlink"/>
          <w:color w:val="000000"/>
          <w:szCs w:val="24"/>
          <w:u w:val="none"/>
        </w:rPr>
        <w:t xml:space="preserve">Staff can also be vaccinated at the </w:t>
      </w:r>
      <w:r w:rsidR="000D68C7">
        <w:rPr>
          <w:rStyle w:val="Hyperlink"/>
          <w:color w:val="000000"/>
          <w:szCs w:val="24"/>
          <w:u w:val="none"/>
        </w:rPr>
        <w:t xml:space="preserve">Hospital </w:t>
      </w:r>
      <w:r>
        <w:rPr>
          <w:rStyle w:val="Hyperlink"/>
          <w:color w:val="000000"/>
          <w:szCs w:val="24"/>
          <w:u w:val="none"/>
        </w:rPr>
        <w:t>H</w:t>
      </w:r>
      <w:r w:rsidR="000D68C7">
        <w:rPr>
          <w:rStyle w:val="Hyperlink"/>
          <w:color w:val="000000"/>
          <w:szCs w:val="24"/>
          <w:u w:val="none"/>
        </w:rPr>
        <w:t>ubs</w:t>
      </w:r>
      <w:r w:rsidR="00651AE9">
        <w:rPr>
          <w:rStyle w:val="Hyperlink"/>
          <w:color w:val="000000"/>
          <w:szCs w:val="24"/>
          <w:u w:val="none"/>
        </w:rPr>
        <w:t xml:space="preserve"> </w:t>
      </w:r>
      <w:r w:rsidR="00651AE9" w:rsidRPr="00651AE9">
        <w:rPr>
          <w:rStyle w:val="Hyperlink"/>
          <w:color w:val="000000"/>
          <w:szCs w:val="24"/>
          <w:u w:val="none"/>
        </w:rPr>
        <w:t xml:space="preserve">to receive their vaccine if they haven’t had it by </w:t>
      </w:r>
      <w:r w:rsidR="00651AE9" w:rsidRPr="00651AE9">
        <w:rPr>
          <w:rStyle w:val="Hyperlink"/>
          <w:color w:val="000000"/>
          <w:szCs w:val="24"/>
          <w:u w:val="none"/>
        </w:rPr>
        <w:lastRenderedPageBreak/>
        <w:t>using the links below:</w:t>
      </w:r>
    </w:p>
    <w:p w14:paraId="11521DC7" w14:textId="77777777" w:rsidR="00651AE9" w:rsidRPr="00651AE9" w:rsidRDefault="00651AE9" w:rsidP="00651AE9">
      <w:pPr>
        <w:spacing w:line="252" w:lineRule="auto"/>
        <w:rPr>
          <w:rStyle w:val="Hyperlink"/>
          <w:color w:val="000000" w:themeColor="text1"/>
          <w:szCs w:val="24"/>
          <w:u w:val="none"/>
        </w:rPr>
      </w:pPr>
    </w:p>
    <w:p w14:paraId="164D15E4" w14:textId="77777777" w:rsidR="00651AE9" w:rsidRDefault="00651AE9" w:rsidP="00651AE9">
      <w:pPr>
        <w:rPr>
          <w:color w:val="0078A9" w:themeColor="accent1"/>
          <w:szCs w:val="24"/>
        </w:rPr>
      </w:pPr>
      <w:r w:rsidRPr="00333263">
        <w:rPr>
          <w:color w:val="000000" w:themeColor="text1"/>
          <w:szCs w:val="24"/>
        </w:rPr>
        <w:t xml:space="preserve">Pfizer Vaccine - </w:t>
      </w:r>
      <w:hyperlink r:id="rId16" w:history="1">
        <w:r w:rsidRPr="00333263">
          <w:rPr>
            <w:rStyle w:val="Hyperlink"/>
            <w:szCs w:val="24"/>
          </w:rPr>
          <w:t>Southport Vaccination Clinic | Scheduling and Booking Website (nhsbookings.com)</w:t>
        </w:r>
      </w:hyperlink>
    </w:p>
    <w:p w14:paraId="264D80F4" w14:textId="2C672BBE" w:rsidR="00651AE9" w:rsidRDefault="00651AE9" w:rsidP="00651AE9">
      <w:pPr>
        <w:rPr>
          <w:rStyle w:val="Hyperlink"/>
          <w:szCs w:val="24"/>
        </w:rPr>
      </w:pPr>
      <w:r>
        <w:rPr>
          <w:color w:val="000000" w:themeColor="text1"/>
          <w:szCs w:val="24"/>
        </w:rPr>
        <w:t xml:space="preserve">Astra Zeneca </w:t>
      </w:r>
      <w:r w:rsidRPr="00333263">
        <w:rPr>
          <w:color w:val="000000" w:themeColor="text1"/>
          <w:szCs w:val="24"/>
        </w:rPr>
        <w:t xml:space="preserve">Oxford Vaccine - </w:t>
      </w:r>
      <w:hyperlink r:id="rId17" w:history="1">
        <w:r w:rsidRPr="00333263">
          <w:rPr>
            <w:rStyle w:val="Hyperlink"/>
            <w:szCs w:val="24"/>
          </w:rPr>
          <w:t>https://ormskirkvaccinationclinic.nhsbookings.com/v2/</w:t>
        </w:r>
      </w:hyperlink>
    </w:p>
    <w:p w14:paraId="0D05E7C0" w14:textId="36986E6B" w:rsidR="00C663B0" w:rsidRDefault="00C663B0" w:rsidP="00651AE9">
      <w:pPr>
        <w:rPr>
          <w:rStyle w:val="Hyperlink"/>
          <w:szCs w:val="24"/>
        </w:rPr>
      </w:pPr>
    </w:p>
    <w:p w14:paraId="42CC55A7" w14:textId="77777777" w:rsidR="00C663B0" w:rsidRPr="00C663B0" w:rsidRDefault="00C663B0" w:rsidP="00C663B0">
      <w:pPr>
        <w:rPr>
          <w:rFonts w:ascii="Calibri" w:eastAsiaTheme="minorHAnsi" w:hAnsi="Calibri" w:cs="Calibri"/>
          <w:color w:val="000000" w:themeColor="text1"/>
        </w:rPr>
      </w:pPr>
      <w:r w:rsidRPr="00C663B0">
        <w:rPr>
          <w:color w:val="000000" w:themeColor="text1"/>
        </w:rPr>
        <w:t>This is the other link that care home staff can access vaccination, ideally all care home staff should take evidence of their place of work</w:t>
      </w:r>
    </w:p>
    <w:p w14:paraId="33FEBD76" w14:textId="77777777" w:rsidR="00C663B0" w:rsidRDefault="00C663B0" w:rsidP="00C663B0">
      <w:pPr>
        <w:rPr>
          <w:color w:val="1F497D"/>
        </w:rPr>
      </w:pPr>
    </w:p>
    <w:p w14:paraId="4EB730E2" w14:textId="77777777" w:rsidR="00C663B0" w:rsidRDefault="00276B88" w:rsidP="00C663B0">
      <w:hyperlink r:id="rId18" w:history="1">
        <w:r w:rsidR="00C663B0">
          <w:rPr>
            <w:rStyle w:val="Hyperlink"/>
          </w:rPr>
          <w:t>https://aintreeuniversityhospital.nhsbookings.com/v2/</w:t>
        </w:r>
      </w:hyperlink>
    </w:p>
    <w:p w14:paraId="10D0C528" w14:textId="77777777" w:rsidR="00C663B0" w:rsidRPr="00333263" w:rsidRDefault="00C663B0" w:rsidP="00651AE9">
      <w:pPr>
        <w:rPr>
          <w:color w:val="0078A9" w:themeColor="accent1"/>
          <w:szCs w:val="24"/>
        </w:rPr>
      </w:pPr>
    </w:p>
    <w:p w14:paraId="0658E22B" w14:textId="1F325A46" w:rsidR="000D68C7" w:rsidRDefault="00BF65C0" w:rsidP="004E09F3">
      <w:pPr>
        <w:spacing w:line="252" w:lineRule="auto"/>
        <w:rPr>
          <w:rStyle w:val="Hyperlink"/>
          <w:color w:val="000000"/>
          <w:szCs w:val="24"/>
          <w:u w:val="none"/>
        </w:rPr>
      </w:pPr>
      <w:r>
        <w:rPr>
          <w:rStyle w:val="Hyperlink"/>
          <w:color w:val="000000"/>
          <w:szCs w:val="24"/>
          <w:u w:val="none"/>
        </w:rPr>
        <w:t xml:space="preserve">Thank you to the care homes who offered support to help promote the vaccine to other social care staff to encourage them to have the vaccine.  </w:t>
      </w:r>
    </w:p>
    <w:p w14:paraId="69BDE1B4" w14:textId="77777777" w:rsidR="00BF65C0" w:rsidRDefault="00BF65C0" w:rsidP="004E09F3">
      <w:pPr>
        <w:spacing w:line="252" w:lineRule="auto"/>
        <w:rPr>
          <w:rStyle w:val="Hyperlink"/>
          <w:color w:val="000000"/>
          <w:szCs w:val="24"/>
          <w:u w:val="none"/>
        </w:rPr>
      </w:pPr>
    </w:p>
    <w:p w14:paraId="51373B2A" w14:textId="152AB568" w:rsidR="000C4904" w:rsidRDefault="00043C3E" w:rsidP="000C4904">
      <w:r>
        <w:rPr>
          <w:rStyle w:val="Hyperlink"/>
          <w:color w:val="000000"/>
          <w:szCs w:val="24"/>
          <w:u w:val="none"/>
        </w:rPr>
        <w:t>T</w:t>
      </w:r>
      <w:r w:rsidR="00293D55">
        <w:rPr>
          <w:rStyle w:val="Hyperlink"/>
          <w:color w:val="000000"/>
          <w:szCs w:val="24"/>
          <w:u w:val="none"/>
        </w:rPr>
        <w:t xml:space="preserve">his week, we </w:t>
      </w:r>
      <w:r>
        <w:rPr>
          <w:rStyle w:val="Hyperlink"/>
          <w:color w:val="000000"/>
          <w:szCs w:val="24"/>
          <w:u w:val="none"/>
        </w:rPr>
        <w:t xml:space="preserve">also </w:t>
      </w:r>
      <w:r w:rsidR="00293D55">
        <w:rPr>
          <w:rStyle w:val="Hyperlink"/>
          <w:color w:val="000000"/>
          <w:szCs w:val="24"/>
          <w:u w:val="none"/>
        </w:rPr>
        <w:t xml:space="preserve">sent you some information </w:t>
      </w:r>
      <w:r w:rsidR="000C4904">
        <w:rPr>
          <w:rStyle w:val="Hyperlink"/>
          <w:color w:val="000000"/>
          <w:szCs w:val="24"/>
          <w:u w:val="none"/>
        </w:rPr>
        <w:t xml:space="preserve">in connection to the </w:t>
      </w:r>
      <w:r w:rsidR="00E60832">
        <w:rPr>
          <w:rStyle w:val="Hyperlink"/>
          <w:color w:val="000000"/>
          <w:szCs w:val="24"/>
          <w:u w:val="none"/>
        </w:rPr>
        <w:t>DSPT and NHS mail update</w:t>
      </w:r>
      <w:r w:rsidR="000C4904">
        <w:rPr>
          <w:rStyle w:val="Hyperlink"/>
          <w:color w:val="000000"/>
          <w:szCs w:val="24"/>
          <w:u w:val="none"/>
        </w:rPr>
        <w:t xml:space="preserve">s. To reiterate, </w:t>
      </w:r>
      <w:r w:rsidR="000C4904">
        <w:t xml:space="preserve">the definitive hygiene date is 1st March 2021.   </w:t>
      </w:r>
      <w:r w:rsidR="00BE7B89">
        <w:t>Therefore, h</w:t>
      </w:r>
      <w:r w:rsidR="000C4904">
        <w:t xml:space="preserve">omes only have four weeks to activate/reactive individual </w:t>
      </w:r>
      <w:proofErr w:type="spellStart"/>
      <w:r w:rsidR="000C4904">
        <w:t>NHSmail</w:t>
      </w:r>
      <w:proofErr w:type="spellEnd"/>
      <w:r w:rsidR="000C4904">
        <w:t xml:space="preserve"> accounts before they are permanently deleted.</w:t>
      </w:r>
    </w:p>
    <w:p w14:paraId="6AD38226" w14:textId="77777777" w:rsidR="000C4904" w:rsidRDefault="000C4904" w:rsidP="000C4904"/>
    <w:p w14:paraId="7A0E7F17" w14:textId="233607BC" w:rsidR="000C4904" w:rsidRDefault="000C4904" w:rsidP="000C4904">
      <w:pPr>
        <w:rPr>
          <w:rFonts w:eastAsiaTheme="minorHAnsi"/>
        </w:rPr>
      </w:pPr>
      <w:r>
        <w:t xml:space="preserve">The report has been updated to reflect 2020/2021 submissions. The submissions for 2019/2020 are still valid until 1st July 2021 for residential/nursing homes and 1st November 2021 for all other CQC Registered services. </w:t>
      </w:r>
    </w:p>
    <w:p w14:paraId="192E8CDE" w14:textId="77777777" w:rsidR="000C4904" w:rsidRDefault="000C4904" w:rsidP="000C4904"/>
    <w:p w14:paraId="00224F79" w14:textId="0F8442E3" w:rsidR="000C4904" w:rsidRPr="00BE7B89" w:rsidRDefault="000C4904" w:rsidP="000C4904">
      <w:pPr>
        <w:rPr>
          <w:rFonts w:eastAsiaTheme="minorHAnsi"/>
        </w:rPr>
      </w:pPr>
      <w:r>
        <w:t xml:space="preserve">You’ll all be aware that after the </w:t>
      </w:r>
      <w:r w:rsidRPr="00BE7B89">
        <w:rPr>
          <w:b/>
        </w:rPr>
        <w:t>19th February 2021</w:t>
      </w:r>
      <w:r>
        <w:t xml:space="preserve">, Entry Level </w:t>
      </w:r>
      <w:r w:rsidR="00BE7B89">
        <w:t xml:space="preserve">(11 questions) </w:t>
      </w:r>
      <w:r>
        <w:t>will no longer exist and will be replaced by Approaching Standards</w:t>
      </w:r>
      <w:r w:rsidR="00BE7B89">
        <w:t xml:space="preserve"> (26/27 questions, plus additional requirements or Standards Met that has 45 questions).</w:t>
      </w:r>
      <w:r w:rsidR="00BE7B89">
        <w:rPr>
          <w:rFonts w:eastAsiaTheme="minorHAnsi"/>
        </w:rPr>
        <w:t xml:space="preserve">  </w:t>
      </w:r>
      <w:r>
        <w:t xml:space="preserve">Providers can still publish at Entry Level up until this date and this will count as your submission for 20/21. </w:t>
      </w:r>
    </w:p>
    <w:p w14:paraId="4C365ED2" w14:textId="60834F34" w:rsidR="00BE7B89" w:rsidRDefault="00BE7B89" w:rsidP="00BE7B89">
      <w:pPr>
        <w:rPr>
          <w:rFonts w:ascii="Calibri" w:eastAsiaTheme="minorHAnsi" w:hAnsi="Calibri" w:cs="Calibri"/>
        </w:rPr>
      </w:pPr>
      <w:r>
        <w:t>There have been two support sessions this week and a further support session is planned for Monday 8th February, 10am – 1pm. Ten places are available on a first come basis.</w:t>
      </w:r>
    </w:p>
    <w:p w14:paraId="5CE08C0F" w14:textId="77777777" w:rsidR="00BE7B89" w:rsidRDefault="00BE7B89" w:rsidP="00BE7B89"/>
    <w:p w14:paraId="2D69F943" w14:textId="77777777" w:rsidR="00BE7B89" w:rsidRDefault="00BE7B89" w:rsidP="00BE7B89">
      <w:r>
        <w:t xml:space="preserve">Places can be booked via </w:t>
      </w:r>
      <w:hyperlink r:id="rId19" w:history="1">
        <w:r>
          <w:rPr>
            <w:rStyle w:val="Hyperlink"/>
          </w:rPr>
          <w:t>england.dsptnorth@nhs.net</w:t>
        </w:r>
      </w:hyperlink>
    </w:p>
    <w:p w14:paraId="2C21E733" w14:textId="14545CE7" w:rsidR="00BE7B89" w:rsidRDefault="00BE7B89" w:rsidP="000C4904">
      <w:pPr>
        <w:rPr>
          <w:rFonts w:eastAsiaTheme="minorHAnsi"/>
        </w:rPr>
      </w:pPr>
    </w:p>
    <w:p w14:paraId="70F1A5E2" w14:textId="34EF5B63" w:rsidR="000C4904" w:rsidRDefault="001B31F1" w:rsidP="000C4904">
      <w:pPr>
        <w:rPr>
          <w:bCs/>
        </w:rPr>
      </w:pPr>
      <w:r>
        <w:rPr>
          <w:rFonts w:eastAsiaTheme="minorHAnsi"/>
        </w:rPr>
        <w:t xml:space="preserve">As you will be aware </w:t>
      </w:r>
      <w:r w:rsidR="00D95721">
        <w:rPr>
          <w:bCs/>
        </w:rPr>
        <w:t>Adult Social Care in Sefton launched a formal consultation with residential care providers in relation to the proposed fees and annual uplift for the 2021/22 financial year on the 18</w:t>
      </w:r>
      <w:r w:rsidR="00D95721" w:rsidRPr="006B246D">
        <w:rPr>
          <w:bCs/>
          <w:vertAlign w:val="superscript"/>
        </w:rPr>
        <w:t>th</w:t>
      </w:r>
      <w:r w:rsidR="00D95721">
        <w:rPr>
          <w:bCs/>
        </w:rPr>
        <w:t xml:space="preserve"> of January.  The consultation will close at midnight on the 21</w:t>
      </w:r>
      <w:r w:rsidR="00D95721" w:rsidRPr="00D95721">
        <w:rPr>
          <w:bCs/>
          <w:vertAlign w:val="superscript"/>
        </w:rPr>
        <w:t>st</w:t>
      </w:r>
      <w:r w:rsidR="00D95721">
        <w:rPr>
          <w:bCs/>
        </w:rPr>
        <w:t xml:space="preserve"> February 2021. More information about the consultation process can be found </w:t>
      </w:r>
      <w:hyperlink r:id="rId20" w:history="1">
        <w:r w:rsidR="00E40AB6">
          <w:rPr>
            <w:rStyle w:val="Hyperlink"/>
            <w:bCs/>
          </w:rPr>
          <w:t xml:space="preserve">on the care </w:t>
        </w:r>
        <w:r w:rsidR="00A31A90">
          <w:rPr>
            <w:rStyle w:val="Hyperlink"/>
            <w:bCs/>
          </w:rPr>
          <w:t xml:space="preserve">home </w:t>
        </w:r>
        <w:r w:rsidR="00E40AB6">
          <w:rPr>
            <w:rStyle w:val="Hyperlink"/>
            <w:bCs/>
          </w:rPr>
          <w:t>provider web page</w:t>
        </w:r>
      </w:hyperlink>
      <w:r w:rsidR="007D5389">
        <w:rPr>
          <w:bCs/>
        </w:rPr>
        <w:t xml:space="preserve"> </w:t>
      </w:r>
      <w:r w:rsidR="00A344E7">
        <w:rPr>
          <w:bCs/>
        </w:rPr>
        <w:t>and in addition to dedicated meetings to discuss this with providers, w</w:t>
      </w:r>
      <w:r w:rsidR="00A344E7" w:rsidRPr="00A344E7">
        <w:rPr>
          <w:bCs/>
        </w:rPr>
        <w:t>e will continue through the consultation to provide a Question and Answer dialogue on our web page to ensure that we are both open and transparent in our consultation</w:t>
      </w:r>
      <w:r w:rsidR="00A344E7">
        <w:rPr>
          <w:bCs/>
        </w:rPr>
        <w:t>.</w:t>
      </w:r>
    </w:p>
    <w:p w14:paraId="5D91A238" w14:textId="370917D9" w:rsidR="00D400A3" w:rsidRDefault="00D400A3" w:rsidP="000C4904">
      <w:pPr>
        <w:rPr>
          <w:bCs/>
        </w:rPr>
      </w:pPr>
    </w:p>
    <w:p w14:paraId="6CCB9B21" w14:textId="27E0CB13" w:rsidR="00D400A3" w:rsidRPr="00D400A3" w:rsidRDefault="00D400A3" w:rsidP="00D400A3">
      <w:pPr>
        <w:spacing w:line="252" w:lineRule="auto"/>
        <w:rPr>
          <w:rStyle w:val="Hyperlink"/>
          <w:color w:val="000000"/>
          <w:szCs w:val="24"/>
          <w:u w:val="none"/>
        </w:rPr>
      </w:pPr>
      <w:r>
        <w:rPr>
          <w:rFonts w:eastAsiaTheme="minorHAnsi"/>
        </w:rPr>
        <w:t>Finally</w:t>
      </w:r>
      <w:r w:rsidR="00373996">
        <w:rPr>
          <w:rFonts w:eastAsiaTheme="minorHAnsi"/>
        </w:rPr>
        <w:t>,</w:t>
      </w:r>
      <w:r>
        <w:rPr>
          <w:rFonts w:eastAsiaTheme="minorHAnsi"/>
        </w:rPr>
        <w:t xml:space="preserve"> for our Care Homes we would </w:t>
      </w:r>
      <w:r w:rsidRPr="00D400A3">
        <w:rPr>
          <w:rStyle w:val="Hyperlink"/>
          <w:color w:val="000000"/>
          <w:szCs w:val="24"/>
          <w:u w:val="none"/>
        </w:rPr>
        <w:t xml:space="preserve">like to make you aware of a Care Homes COVID </w:t>
      </w:r>
      <w:proofErr w:type="spellStart"/>
      <w:r w:rsidRPr="00D400A3">
        <w:rPr>
          <w:rStyle w:val="Hyperlink"/>
          <w:color w:val="000000"/>
          <w:szCs w:val="24"/>
          <w:u w:val="none"/>
        </w:rPr>
        <w:t>Oximetry@Home</w:t>
      </w:r>
      <w:proofErr w:type="spellEnd"/>
      <w:r w:rsidRPr="00D400A3">
        <w:rPr>
          <w:rStyle w:val="Hyperlink"/>
          <w:color w:val="000000"/>
          <w:szCs w:val="24"/>
          <w:u w:val="none"/>
        </w:rPr>
        <w:t xml:space="preserve"> National Webinar next week. This event had been planned for March however it has been brought forward to next Tuesday so </w:t>
      </w:r>
      <w:r>
        <w:rPr>
          <w:rStyle w:val="Hyperlink"/>
          <w:color w:val="000000"/>
          <w:szCs w:val="24"/>
          <w:u w:val="none"/>
        </w:rPr>
        <w:t xml:space="preserve">please can we draw your attention to the booking link below as a matter of urgency: </w:t>
      </w:r>
    </w:p>
    <w:p w14:paraId="5A0B2AF0" w14:textId="77777777" w:rsidR="00D400A3" w:rsidRPr="00D400A3" w:rsidRDefault="00D400A3" w:rsidP="00D400A3">
      <w:pPr>
        <w:spacing w:line="252" w:lineRule="auto"/>
        <w:rPr>
          <w:rStyle w:val="Hyperlink"/>
          <w:color w:val="000000"/>
          <w:szCs w:val="24"/>
          <w:u w:val="none"/>
        </w:rPr>
      </w:pPr>
    </w:p>
    <w:p w14:paraId="40253A22" w14:textId="7723EC3F" w:rsidR="00E60832" w:rsidRDefault="00276B88" w:rsidP="00D400A3">
      <w:pPr>
        <w:spacing w:line="252" w:lineRule="auto"/>
        <w:rPr>
          <w:rStyle w:val="Hyperlink"/>
          <w:color w:val="000000"/>
          <w:szCs w:val="24"/>
          <w:u w:val="none"/>
        </w:rPr>
      </w:pPr>
      <w:hyperlink r:id="rId21" w:history="1">
        <w:r w:rsidR="00D400A3" w:rsidRPr="00994FAF">
          <w:rPr>
            <w:rStyle w:val="Hyperlink"/>
            <w:szCs w:val="24"/>
          </w:rPr>
          <w:t>https://www.events.england.nhs.uk/events/remote-monitoring-using-pulse-oximetry-in-care-homes</w:t>
        </w:r>
      </w:hyperlink>
      <w:r w:rsidR="00D400A3">
        <w:rPr>
          <w:rStyle w:val="Hyperlink"/>
          <w:color w:val="000000"/>
          <w:szCs w:val="24"/>
          <w:u w:val="none"/>
        </w:rPr>
        <w:t xml:space="preserve"> </w:t>
      </w:r>
    </w:p>
    <w:p w14:paraId="6F33F700" w14:textId="77777777" w:rsidR="00E60832" w:rsidRDefault="00E60832" w:rsidP="004E09F3">
      <w:pPr>
        <w:spacing w:line="252" w:lineRule="auto"/>
        <w:rPr>
          <w:rStyle w:val="Hyperlink"/>
          <w:color w:val="000000"/>
          <w:szCs w:val="24"/>
          <w:u w:val="none"/>
        </w:rPr>
      </w:pPr>
    </w:p>
    <w:p w14:paraId="2169349D" w14:textId="5AEB67FC" w:rsidR="004E09F3" w:rsidRDefault="004E09F3" w:rsidP="004E09F3">
      <w:pPr>
        <w:rPr>
          <w:szCs w:val="24"/>
        </w:rPr>
      </w:pPr>
      <w:r w:rsidRPr="00741A00">
        <w:rPr>
          <w:szCs w:val="24"/>
        </w:rPr>
        <w:t xml:space="preserve">From us, all the </w:t>
      </w:r>
      <w:r>
        <w:rPr>
          <w:szCs w:val="24"/>
        </w:rPr>
        <w:t>H</w:t>
      </w:r>
      <w:r w:rsidRPr="00741A00">
        <w:rPr>
          <w:szCs w:val="24"/>
        </w:rPr>
        <w:t xml:space="preserve">ealth and </w:t>
      </w:r>
      <w:r>
        <w:rPr>
          <w:szCs w:val="24"/>
        </w:rPr>
        <w:t>C</w:t>
      </w:r>
      <w:r w:rsidRPr="00741A00">
        <w:rPr>
          <w:szCs w:val="24"/>
        </w:rPr>
        <w:t xml:space="preserve">are partners and Councillor </w:t>
      </w:r>
      <w:r>
        <w:rPr>
          <w:szCs w:val="24"/>
        </w:rPr>
        <w:t xml:space="preserve">Paul </w:t>
      </w:r>
      <w:r w:rsidRPr="00741A00">
        <w:rPr>
          <w:szCs w:val="24"/>
        </w:rPr>
        <w:t xml:space="preserve">Cummins, Cabinet Member for Adult Social Care, we would like to thank you and your staff once again for all your hard work and </w:t>
      </w:r>
      <w:r w:rsidRPr="00741A00">
        <w:rPr>
          <w:szCs w:val="24"/>
        </w:rPr>
        <w:lastRenderedPageBreak/>
        <w:t>everything you are doing at this time.</w:t>
      </w:r>
    </w:p>
    <w:p w14:paraId="14011294" w14:textId="77777777" w:rsidR="00724E40" w:rsidRPr="00741A00" w:rsidRDefault="00724E40" w:rsidP="004E09F3">
      <w:pPr>
        <w:rPr>
          <w:szCs w:val="24"/>
        </w:rPr>
      </w:pPr>
    </w:p>
    <w:p w14:paraId="7707D419" w14:textId="77777777" w:rsidR="00DA1CA2" w:rsidRDefault="00DA1CA2" w:rsidP="00D73359"/>
    <w:p w14:paraId="5E6FE099" w14:textId="77777777" w:rsidR="00CF3E48" w:rsidRPr="00741A00" w:rsidRDefault="00CF3E48" w:rsidP="00CF3E48">
      <w:pPr>
        <w:rPr>
          <w:szCs w:val="24"/>
        </w:rPr>
      </w:pPr>
      <w:r w:rsidRPr="00741A00">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0260BCD8" w14:textId="77777777" w:rsidR="00DA1CA2" w:rsidRDefault="00DA1CA2" w:rsidP="00D73359"/>
    <w:p w14:paraId="54396463" w14:textId="20149D07" w:rsidR="00DA1CA2" w:rsidRDefault="00CF3E48" w:rsidP="00D73359">
      <w:r w:rsidRPr="00741A00">
        <w:rPr>
          <w:bCs/>
          <w:noProof/>
          <w:szCs w:val="24"/>
          <w:lang w:eastAsia="en-GB"/>
        </w:rPr>
        <w:drawing>
          <wp:inline distT="0" distB="0" distL="0" distR="0" wp14:anchorId="51D8CF03" wp14:editId="3CB36CE2">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bookmarkStart w:id="1" w:name="_GoBack"/>
      <w:bookmarkEnd w:id="1"/>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24"/>
      <w:footerReference w:type="even" r:id="rId25"/>
      <w:footerReference w:type="default" r:id="rId26"/>
      <w:headerReference w:type="first" r:id="rId27"/>
      <w:footerReference w:type="first" r:id="rId28"/>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DDB7D" w14:textId="77777777" w:rsidR="000E0000" w:rsidRDefault="000E0000" w:rsidP="007218F5">
      <w:r>
        <w:separator/>
      </w:r>
    </w:p>
  </w:endnote>
  <w:endnote w:type="continuationSeparator" w:id="0">
    <w:p w14:paraId="57911FA3" w14:textId="77777777" w:rsidR="000E0000" w:rsidRDefault="000E0000"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BC0E8" w14:textId="77777777" w:rsidR="000E0000" w:rsidRDefault="000E0000" w:rsidP="007218F5">
      <w:r>
        <w:separator/>
      </w:r>
    </w:p>
  </w:footnote>
  <w:footnote w:type="continuationSeparator" w:id="0">
    <w:p w14:paraId="172CF019" w14:textId="77777777" w:rsidR="000E0000" w:rsidRDefault="000E0000"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043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12E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CC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222F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0247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809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0A8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CDE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F227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BC9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D6DAC"/>
    <w:multiLevelType w:val="hybridMultilevel"/>
    <w:tmpl w:val="8CB0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DA76C0"/>
    <w:multiLevelType w:val="hybridMultilevel"/>
    <w:tmpl w:val="F18E9910"/>
    <w:lvl w:ilvl="0" w:tplc="8C08B9F8">
      <w:numFmt w:val="bullet"/>
      <w:lvlText w:val="•"/>
      <w:lvlJc w:val="left"/>
      <w:pPr>
        <w:ind w:left="1527" w:hanging="360"/>
      </w:pPr>
      <w:rPr>
        <w:rFonts w:ascii="Arial" w:eastAsia="Arial" w:hAnsi="Arial" w:cs="Arial" w:hint="default"/>
        <w:w w:val="131"/>
        <w:sz w:val="24"/>
        <w:szCs w:val="24"/>
        <w:lang w:val="en-GB" w:eastAsia="en-US" w:bidi="ar-SA"/>
      </w:rPr>
    </w:lvl>
    <w:lvl w:ilvl="1" w:tplc="177C4736">
      <w:numFmt w:val="bullet"/>
      <w:lvlText w:val="•"/>
      <w:lvlJc w:val="left"/>
      <w:pPr>
        <w:ind w:left="2352" w:hanging="360"/>
      </w:pPr>
      <w:rPr>
        <w:rFonts w:hint="default"/>
        <w:lang w:val="en-GB" w:eastAsia="en-US" w:bidi="ar-SA"/>
      </w:rPr>
    </w:lvl>
    <w:lvl w:ilvl="2" w:tplc="7468173E">
      <w:numFmt w:val="bullet"/>
      <w:lvlText w:val="•"/>
      <w:lvlJc w:val="left"/>
      <w:pPr>
        <w:ind w:left="3185" w:hanging="360"/>
      </w:pPr>
      <w:rPr>
        <w:rFonts w:hint="default"/>
        <w:lang w:val="en-GB" w:eastAsia="en-US" w:bidi="ar-SA"/>
      </w:rPr>
    </w:lvl>
    <w:lvl w:ilvl="3" w:tplc="243A249E">
      <w:numFmt w:val="bullet"/>
      <w:lvlText w:val="•"/>
      <w:lvlJc w:val="left"/>
      <w:pPr>
        <w:ind w:left="4017" w:hanging="360"/>
      </w:pPr>
      <w:rPr>
        <w:rFonts w:hint="default"/>
        <w:lang w:val="en-GB" w:eastAsia="en-US" w:bidi="ar-SA"/>
      </w:rPr>
    </w:lvl>
    <w:lvl w:ilvl="4" w:tplc="0B24CB56">
      <w:numFmt w:val="bullet"/>
      <w:lvlText w:val="•"/>
      <w:lvlJc w:val="left"/>
      <w:pPr>
        <w:ind w:left="4850" w:hanging="360"/>
      </w:pPr>
      <w:rPr>
        <w:rFonts w:hint="default"/>
        <w:lang w:val="en-GB" w:eastAsia="en-US" w:bidi="ar-SA"/>
      </w:rPr>
    </w:lvl>
    <w:lvl w:ilvl="5" w:tplc="40463B70">
      <w:numFmt w:val="bullet"/>
      <w:lvlText w:val="•"/>
      <w:lvlJc w:val="left"/>
      <w:pPr>
        <w:ind w:left="5683" w:hanging="360"/>
      </w:pPr>
      <w:rPr>
        <w:rFonts w:hint="default"/>
        <w:lang w:val="en-GB" w:eastAsia="en-US" w:bidi="ar-SA"/>
      </w:rPr>
    </w:lvl>
    <w:lvl w:ilvl="6" w:tplc="AD6CB10E">
      <w:numFmt w:val="bullet"/>
      <w:lvlText w:val="•"/>
      <w:lvlJc w:val="left"/>
      <w:pPr>
        <w:ind w:left="6515" w:hanging="360"/>
      </w:pPr>
      <w:rPr>
        <w:rFonts w:hint="default"/>
        <w:lang w:val="en-GB" w:eastAsia="en-US" w:bidi="ar-SA"/>
      </w:rPr>
    </w:lvl>
    <w:lvl w:ilvl="7" w:tplc="FFEE1B5E">
      <w:numFmt w:val="bullet"/>
      <w:lvlText w:val="•"/>
      <w:lvlJc w:val="left"/>
      <w:pPr>
        <w:ind w:left="7348" w:hanging="360"/>
      </w:pPr>
      <w:rPr>
        <w:rFonts w:hint="default"/>
        <w:lang w:val="en-GB" w:eastAsia="en-US" w:bidi="ar-SA"/>
      </w:rPr>
    </w:lvl>
    <w:lvl w:ilvl="8" w:tplc="4E52FE14">
      <w:numFmt w:val="bullet"/>
      <w:lvlText w:val="•"/>
      <w:lvlJc w:val="left"/>
      <w:pPr>
        <w:ind w:left="8181" w:hanging="360"/>
      </w:pPr>
      <w:rPr>
        <w:rFonts w:hint="default"/>
        <w:lang w:val="en-GB" w:eastAsia="en-US" w:bidi="ar-SA"/>
      </w:rPr>
    </w:lvl>
  </w:abstractNum>
  <w:abstractNum w:abstractNumId="12" w15:restartNumberingAfterBreak="0">
    <w:nsid w:val="05B22B0D"/>
    <w:multiLevelType w:val="hybridMultilevel"/>
    <w:tmpl w:val="9808D1BC"/>
    <w:lvl w:ilvl="0" w:tplc="92FEA1A6">
      <w:numFmt w:val="bullet"/>
      <w:lvlText w:val="•"/>
      <w:lvlJc w:val="left"/>
      <w:pPr>
        <w:ind w:left="1512" w:hanging="360"/>
      </w:pPr>
      <w:rPr>
        <w:rFonts w:ascii="Arial" w:eastAsia="Arial" w:hAnsi="Arial" w:cs="Arial" w:hint="default"/>
        <w:w w:val="131"/>
        <w:sz w:val="24"/>
        <w:szCs w:val="24"/>
        <w:lang w:val="en-GB" w:eastAsia="en-US" w:bidi="ar-SA"/>
      </w:rPr>
    </w:lvl>
    <w:lvl w:ilvl="1" w:tplc="E7A4FCAE">
      <w:numFmt w:val="bullet"/>
      <w:lvlText w:val="•"/>
      <w:lvlJc w:val="left"/>
      <w:pPr>
        <w:ind w:left="2352" w:hanging="360"/>
      </w:pPr>
      <w:rPr>
        <w:rFonts w:hint="default"/>
        <w:lang w:val="en-GB" w:eastAsia="en-US" w:bidi="ar-SA"/>
      </w:rPr>
    </w:lvl>
    <w:lvl w:ilvl="2" w:tplc="56B48E72">
      <w:numFmt w:val="bullet"/>
      <w:lvlText w:val="•"/>
      <w:lvlJc w:val="left"/>
      <w:pPr>
        <w:ind w:left="3185" w:hanging="360"/>
      </w:pPr>
      <w:rPr>
        <w:rFonts w:hint="default"/>
        <w:lang w:val="en-GB" w:eastAsia="en-US" w:bidi="ar-SA"/>
      </w:rPr>
    </w:lvl>
    <w:lvl w:ilvl="3" w:tplc="296EA9FE">
      <w:numFmt w:val="bullet"/>
      <w:lvlText w:val="•"/>
      <w:lvlJc w:val="left"/>
      <w:pPr>
        <w:ind w:left="4017" w:hanging="360"/>
      </w:pPr>
      <w:rPr>
        <w:rFonts w:hint="default"/>
        <w:lang w:val="en-GB" w:eastAsia="en-US" w:bidi="ar-SA"/>
      </w:rPr>
    </w:lvl>
    <w:lvl w:ilvl="4" w:tplc="2060440A">
      <w:numFmt w:val="bullet"/>
      <w:lvlText w:val="•"/>
      <w:lvlJc w:val="left"/>
      <w:pPr>
        <w:ind w:left="4850" w:hanging="360"/>
      </w:pPr>
      <w:rPr>
        <w:rFonts w:hint="default"/>
        <w:lang w:val="en-GB" w:eastAsia="en-US" w:bidi="ar-SA"/>
      </w:rPr>
    </w:lvl>
    <w:lvl w:ilvl="5" w:tplc="A1F843DE">
      <w:numFmt w:val="bullet"/>
      <w:lvlText w:val="•"/>
      <w:lvlJc w:val="left"/>
      <w:pPr>
        <w:ind w:left="5683" w:hanging="360"/>
      </w:pPr>
      <w:rPr>
        <w:rFonts w:hint="default"/>
        <w:lang w:val="en-GB" w:eastAsia="en-US" w:bidi="ar-SA"/>
      </w:rPr>
    </w:lvl>
    <w:lvl w:ilvl="6" w:tplc="2EE08FB2">
      <w:numFmt w:val="bullet"/>
      <w:lvlText w:val="•"/>
      <w:lvlJc w:val="left"/>
      <w:pPr>
        <w:ind w:left="6515" w:hanging="360"/>
      </w:pPr>
      <w:rPr>
        <w:rFonts w:hint="default"/>
        <w:lang w:val="en-GB" w:eastAsia="en-US" w:bidi="ar-SA"/>
      </w:rPr>
    </w:lvl>
    <w:lvl w:ilvl="7" w:tplc="0C86E8BE">
      <w:numFmt w:val="bullet"/>
      <w:lvlText w:val="•"/>
      <w:lvlJc w:val="left"/>
      <w:pPr>
        <w:ind w:left="7348" w:hanging="360"/>
      </w:pPr>
      <w:rPr>
        <w:rFonts w:hint="default"/>
        <w:lang w:val="en-GB" w:eastAsia="en-US" w:bidi="ar-SA"/>
      </w:rPr>
    </w:lvl>
    <w:lvl w:ilvl="8" w:tplc="7D967A38">
      <w:numFmt w:val="bullet"/>
      <w:lvlText w:val="•"/>
      <w:lvlJc w:val="left"/>
      <w:pPr>
        <w:ind w:left="8181" w:hanging="360"/>
      </w:pPr>
      <w:rPr>
        <w:rFonts w:hint="default"/>
        <w:lang w:val="en-GB" w:eastAsia="en-US" w:bidi="ar-SA"/>
      </w:rPr>
    </w:lvl>
  </w:abstractNum>
  <w:abstractNum w:abstractNumId="13" w15:restartNumberingAfterBreak="0">
    <w:nsid w:val="08AC51C3"/>
    <w:multiLevelType w:val="hybridMultilevel"/>
    <w:tmpl w:val="D392FD90"/>
    <w:lvl w:ilvl="0" w:tplc="1C38E33A">
      <w:numFmt w:val="bullet"/>
      <w:lvlText w:val="•"/>
      <w:lvlJc w:val="left"/>
      <w:pPr>
        <w:ind w:left="431" w:hanging="360"/>
      </w:pPr>
      <w:rPr>
        <w:rFonts w:ascii="Arial" w:eastAsia="Arial" w:hAnsi="Arial" w:cs="Arial" w:hint="default"/>
        <w:w w:val="131"/>
        <w:sz w:val="24"/>
        <w:szCs w:val="24"/>
        <w:lang w:val="en-GB" w:eastAsia="en-US" w:bidi="ar-SA"/>
      </w:rPr>
    </w:lvl>
    <w:lvl w:ilvl="1" w:tplc="B3904E16">
      <w:numFmt w:val="bullet"/>
      <w:lvlText w:val="•"/>
      <w:lvlJc w:val="left"/>
      <w:pPr>
        <w:ind w:left="763" w:hanging="360"/>
      </w:pPr>
      <w:rPr>
        <w:rFonts w:hint="default"/>
        <w:lang w:val="en-GB" w:eastAsia="en-US" w:bidi="ar-SA"/>
      </w:rPr>
    </w:lvl>
    <w:lvl w:ilvl="2" w:tplc="15DABEEC">
      <w:numFmt w:val="bullet"/>
      <w:lvlText w:val="•"/>
      <w:lvlJc w:val="left"/>
      <w:pPr>
        <w:ind w:left="1087" w:hanging="360"/>
      </w:pPr>
      <w:rPr>
        <w:rFonts w:hint="default"/>
        <w:lang w:val="en-GB" w:eastAsia="en-US" w:bidi="ar-SA"/>
      </w:rPr>
    </w:lvl>
    <w:lvl w:ilvl="3" w:tplc="DD6C042A">
      <w:numFmt w:val="bullet"/>
      <w:lvlText w:val="•"/>
      <w:lvlJc w:val="left"/>
      <w:pPr>
        <w:ind w:left="1410" w:hanging="360"/>
      </w:pPr>
      <w:rPr>
        <w:rFonts w:hint="default"/>
        <w:lang w:val="en-GB" w:eastAsia="en-US" w:bidi="ar-SA"/>
      </w:rPr>
    </w:lvl>
    <w:lvl w:ilvl="4" w:tplc="198A20B8">
      <w:numFmt w:val="bullet"/>
      <w:lvlText w:val="•"/>
      <w:lvlJc w:val="left"/>
      <w:pPr>
        <w:ind w:left="1734" w:hanging="360"/>
      </w:pPr>
      <w:rPr>
        <w:rFonts w:hint="default"/>
        <w:lang w:val="en-GB" w:eastAsia="en-US" w:bidi="ar-SA"/>
      </w:rPr>
    </w:lvl>
    <w:lvl w:ilvl="5" w:tplc="9A10DDE0">
      <w:numFmt w:val="bullet"/>
      <w:lvlText w:val="•"/>
      <w:lvlJc w:val="left"/>
      <w:pPr>
        <w:ind w:left="2058" w:hanging="360"/>
      </w:pPr>
      <w:rPr>
        <w:rFonts w:hint="default"/>
        <w:lang w:val="en-GB" w:eastAsia="en-US" w:bidi="ar-SA"/>
      </w:rPr>
    </w:lvl>
    <w:lvl w:ilvl="6" w:tplc="8354A900">
      <w:numFmt w:val="bullet"/>
      <w:lvlText w:val="•"/>
      <w:lvlJc w:val="left"/>
      <w:pPr>
        <w:ind w:left="2381" w:hanging="360"/>
      </w:pPr>
      <w:rPr>
        <w:rFonts w:hint="default"/>
        <w:lang w:val="en-GB" w:eastAsia="en-US" w:bidi="ar-SA"/>
      </w:rPr>
    </w:lvl>
    <w:lvl w:ilvl="7" w:tplc="ED2C4350">
      <w:numFmt w:val="bullet"/>
      <w:lvlText w:val="•"/>
      <w:lvlJc w:val="left"/>
      <w:pPr>
        <w:ind w:left="2705" w:hanging="360"/>
      </w:pPr>
      <w:rPr>
        <w:rFonts w:hint="default"/>
        <w:lang w:val="en-GB" w:eastAsia="en-US" w:bidi="ar-SA"/>
      </w:rPr>
    </w:lvl>
    <w:lvl w:ilvl="8" w:tplc="B6D6B14A">
      <w:numFmt w:val="bullet"/>
      <w:lvlText w:val="•"/>
      <w:lvlJc w:val="left"/>
      <w:pPr>
        <w:ind w:left="3028" w:hanging="360"/>
      </w:pPr>
      <w:rPr>
        <w:rFonts w:hint="default"/>
        <w:lang w:val="en-GB" w:eastAsia="en-US" w:bidi="ar-SA"/>
      </w:rPr>
    </w:lvl>
  </w:abstractNum>
  <w:abstractNum w:abstractNumId="14" w15:restartNumberingAfterBreak="0">
    <w:nsid w:val="11285414"/>
    <w:multiLevelType w:val="hybridMultilevel"/>
    <w:tmpl w:val="85CC84DA"/>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D24AF"/>
    <w:multiLevelType w:val="hybridMultilevel"/>
    <w:tmpl w:val="F3B29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31D99"/>
    <w:multiLevelType w:val="hybridMultilevel"/>
    <w:tmpl w:val="3FA64CF4"/>
    <w:lvl w:ilvl="0" w:tplc="A1722162">
      <w:numFmt w:val="bullet"/>
      <w:lvlText w:val="•"/>
      <w:lvlJc w:val="left"/>
      <w:pPr>
        <w:ind w:left="1505" w:hanging="360"/>
      </w:pPr>
      <w:rPr>
        <w:rFonts w:ascii="Arial" w:eastAsia="Arial" w:hAnsi="Arial" w:cs="Arial" w:hint="default"/>
        <w:w w:val="131"/>
        <w:sz w:val="24"/>
        <w:szCs w:val="24"/>
        <w:lang w:val="en-GB" w:eastAsia="en-US" w:bidi="ar-SA"/>
      </w:rPr>
    </w:lvl>
    <w:lvl w:ilvl="1" w:tplc="EE3ADC46">
      <w:numFmt w:val="bullet"/>
      <w:lvlText w:val="•"/>
      <w:lvlJc w:val="left"/>
      <w:pPr>
        <w:ind w:left="2334" w:hanging="360"/>
      </w:pPr>
      <w:rPr>
        <w:rFonts w:hint="default"/>
        <w:lang w:val="en-GB" w:eastAsia="en-US" w:bidi="ar-SA"/>
      </w:rPr>
    </w:lvl>
    <w:lvl w:ilvl="2" w:tplc="EEF6180A">
      <w:numFmt w:val="bullet"/>
      <w:lvlText w:val="•"/>
      <w:lvlJc w:val="left"/>
      <w:pPr>
        <w:ind w:left="3169" w:hanging="360"/>
      </w:pPr>
      <w:rPr>
        <w:rFonts w:hint="default"/>
        <w:lang w:val="en-GB" w:eastAsia="en-US" w:bidi="ar-SA"/>
      </w:rPr>
    </w:lvl>
    <w:lvl w:ilvl="3" w:tplc="B77E0720">
      <w:numFmt w:val="bullet"/>
      <w:lvlText w:val="•"/>
      <w:lvlJc w:val="left"/>
      <w:pPr>
        <w:ind w:left="4003" w:hanging="360"/>
      </w:pPr>
      <w:rPr>
        <w:rFonts w:hint="default"/>
        <w:lang w:val="en-GB" w:eastAsia="en-US" w:bidi="ar-SA"/>
      </w:rPr>
    </w:lvl>
    <w:lvl w:ilvl="4" w:tplc="BCBE4F4E">
      <w:numFmt w:val="bullet"/>
      <w:lvlText w:val="•"/>
      <w:lvlJc w:val="left"/>
      <w:pPr>
        <w:ind w:left="4838" w:hanging="360"/>
      </w:pPr>
      <w:rPr>
        <w:rFonts w:hint="default"/>
        <w:lang w:val="en-GB" w:eastAsia="en-US" w:bidi="ar-SA"/>
      </w:rPr>
    </w:lvl>
    <w:lvl w:ilvl="5" w:tplc="F97A3E70">
      <w:numFmt w:val="bullet"/>
      <w:lvlText w:val="•"/>
      <w:lvlJc w:val="left"/>
      <w:pPr>
        <w:ind w:left="5673" w:hanging="360"/>
      </w:pPr>
      <w:rPr>
        <w:rFonts w:hint="default"/>
        <w:lang w:val="en-GB" w:eastAsia="en-US" w:bidi="ar-SA"/>
      </w:rPr>
    </w:lvl>
    <w:lvl w:ilvl="6" w:tplc="AC48F668">
      <w:numFmt w:val="bullet"/>
      <w:lvlText w:val="•"/>
      <w:lvlJc w:val="left"/>
      <w:pPr>
        <w:ind w:left="6507" w:hanging="360"/>
      </w:pPr>
      <w:rPr>
        <w:rFonts w:hint="default"/>
        <w:lang w:val="en-GB" w:eastAsia="en-US" w:bidi="ar-SA"/>
      </w:rPr>
    </w:lvl>
    <w:lvl w:ilvl="7" w:tplc="C024A1D4">
      <w:numFmt w:val="bullet"/>
      <w:lvlText w:val="•"/>
      <w:lvlJc w:val="left"/>
      <w:pPr>
        <w:ind w:left="7342" w:hanging="360"/>
      </w:pPr>
      <w:rPr>
        <w:rFonts w:hint="default"/>
        <w:lang w:val="en-GB" w:eastAsia="en-US" w:bidi="ar-SA"/>
      </w:rPr>
    </w:lvl>
    <w:lvl w:ilvl="8" w:tplc="AE440D82">
      <w:numFmt w:val="bullet"/>
      <w:lvlText w:val="•"/>
      <w:lvlJc w:val="left"/>
      <w:pPr>
        <w:ind w:left="8177" w:hanging="360"/>
      </w:pPr>
      <w:rPr>
        <w:rFonts w:hint="default"/>
        <w:lang w:val="en-GB" w:eastAsia="en-US" w:bidi="ar-SA"/>
      </w:rPr>
    </w:lvl>
  </w:abstractNum>
  <w:abstractNum w:abstractNumId="17" w15:restartNumberingAfterBreak="0">
    <w:nsid w:val="24975FE3"/>
    <w:multiLevelType w:val="hybridMultilevel"/>
    <w:tmpl w:val="8E4096AA"/>
    <w:lvl w:ilvl="0" w:tplc="6BA412FE">
      <w:numFmt w:val="bullet"/>
      <w:lvlText w:val="•"/>
      <w:lvlJc w:val="left"/>
      <w:pPr>
        <w:ind w:left="424" w:hanging="360"/>
      </w:pPr>
      <w:rPr>
        <w:rFonts w:ascii="Arial" w:eastAsia="Arial" w:hAnsi="Arial" w:cs="Arial" w:hint="default"/>
        <w:w w:val="131"/>
        <w:sz w:val="24"/>
        <w:szCs w:val="24"/>
        <w:lang w:val="en-GB" w:eastAsia="en-US" w:bidi="ar-SA"/>
      </w:rPr>
    </w:lvl>
    <w:lvl w:ilvl="1" w:tplc="DDD254AE">
      <w:numFmt w:val="bullet"/>
      <w:lvlText w:val="•"/>
      <w:lvlJc w:val="left"/>
      <w:pPr>
        <w:ind w:left="745" w:hanging="360"/>
      </w:pPr>
      <w:rPr>
        <w:rFonts w:hint="default"/>
        <w:lang w:val="en-GB" w:eastAsia="en-US" w:bidi="ar-SA"/>
      </w:rPr>
    </w:lvl>
    <w:lvl w:ilvl="2" w:tplc="164A8D10">
      <w:numFmt w:val="bullet"/>
      <w:lvlText w:val="•"/>
      <w:lvlJc w:val="left"/>
      <w:pPr>
        <w:ind w:left="1071" w:hanging="360"/>
      </w:pPr>
      <w:rPr>
        <w:rFonts w:hint="default"/>
        <w:lang w:val="en-GB" w:eastAsia="en-US" w:bidi="ar-SA"/>
      </w:rPr>
    </w:lvl>
    <w:lvl w:ilvl="3" w:tplc="299EE46C">
      <w:numFmt w:val="bullet"/>
      <w:lvlText w:val="•"/>
      <w:lvlJc w:val="left"/>
      <w:pPr>
        <w:ind w:left="1396" w:hanging="360"/>
      </w:pPr>
      <w:rPr>
        <w:rFonts w:hint="default"/>
        <w:lang w:val="en-GB" w:eastAsia="en-US" w:bidi="ar-SA"/>
      </w:rPr>
    </w:lvl>
    <w:lvl w:ilvl="4" w:tplc="858CD3BE">
      <w:numFmt w:val="bullet"/>
      <w:lvlText w:val="•"/>
      <w:lvlJc w:val="left"/>
      <w:pPr>
        <w:ind w:left="1722" w:hanging="360"/>
      </w:pPr>
      <w:rPr>
        <w:rFonts w:hint="default"/>
        <w:lang w:val="en-GB" w:eastAsia="en-US" w:bidi="ar-SA"/>
      </w:rPr>
    </w:lvl>
    <w:lvl w:ilvl="5" w:tplc="D7B26F3C">
      <w:numFmt w:val="bullet"/>
      <w:lvlText w:val="•"/>
      <w:lvlJc w:val="left"/>
      <w:pPr>
        <w:ind w:left="2048" w:hanging="360"/>
      </w:pPr>
      <w:rPr>
        <w:rFonts w:hint="default"/>
        <w:lang w:val="en-GB" w:eastAsia="en-US" w:bidi="ar-SA"/>
      </w:rPr>
    </w:lvl>
    <w:lvl w:ilvl="6" w:tplc="B150F74C">
      <w:numFmt w:val="bullet"/>
      <w:lvlText w:val="•"/>
      <w:lvlJc w:val="left"/>
      <w:pPr>
        <w:ind w:left="2373" w:hanging="360"/>
      </w:pPr>
      <w:rPr>
        <w:rFonts w:hint="default"/>
        <w:lang w:val="en-GB" w:eastAsia="en-US" w:bidi="ar-SA"/>
      </w:rPr>
    </w:lvl>
    <w:lvl w:ilvl="7" w:tplc="B4EE9A8A">
      <w:numFmt w:val="bullet"/>
      <w:lvlText w:val="•"/>
      <w:lvlJc w:val="left"/>
      <w:pPr>
        <w:ind w:left="2699" w:hanging="360"/>
      </w:pPr>
      <w:rPr>
        <w:rFonts w:hint="default"/>
        <w:lang w:val="en-GB" w:eastAsia="en-US" w:bidi="ar-SA"/>
      </w:rPr>
    </w:lvl>
    <w:lvl w:ilvl="8" w:tplc="153284AC">
      <w:numFmt w:val="bullet"/>
      <w:lvlText w:val="•"/>
      <w:lvlJc w:val="left"/>
      <w:pPr>
        <w:ind w:left="3024" w:hanging="360"/>
      </w:pPr>
      <w:rPr>
        <w:rFonts w:hint="default"/>
        <w:lang w:val="en-GB" w:eastAsia="en-US" w:bidi="ar-SA"/>
      </w:rPr>
    </w:lvl>
  </w:abstractNum>
  <w:abstractNum w:abstractNumId="18" w15:restartNumberingAfterBreak="0">
    <w:nsid w:val="29F25B05"/>
    <w:multiLevelType w:val="multilevel"/>
    <w:tmpl w:val="6BAE7010"/>
    <w:lvl w:ilvl="0">
      <w:start w:val="1"/>
      <w:numFmt w:val="decimal"/>
      <w:lvlText w:val="%1."/>
      <w:lvlJc w:val="left"/>
      <w:pPr>
        <w:ind w:left="1100" w:hanging="720"/>
      </w:pPr>
      <w:rPr>
        <w:rFonts w:ascii="Arial" w:eastAsia="Arial" w:hAnsi="Arial" w:cs="Arial" w:hint="default"/>
        <w:b/>
        <w:bCs/>
        <w:w w:val="100"/>
        <w:sz w:val="24"/>
        <w:szCs w:val="24"/>
        <w:lang w:val="en-GB" w:eastAsia="en-US" w:bidi="ar-SA"/>
      </w:rPr>
    </w:lvl>
    <w:lvl w:ilvl="1">
      <w:start w:val="1"/>
      <w:numFmt w:val="decimal"/>
      <w:lvlText w:val="%1.%2"/>
      <w:lvlJc w:val="left"/>
      <w:pPr>
        <w:ind w:left="1100" w:hanging="720"/>
      </w:pPr>
      <w:rPr>
        <w:rFonts w:ascii="Arial" w:eastAsia="Arial" w:hAnsi="Arial" w:cs="Arial" w:hint="default"/>
        <w:b/>
        <w:bCs/>
        <w:w w:val="99"/>
        <w:sz w:val="24"/>
        <w:szCs w:val="24"/>
        <w:lang w:val="en-GB" w:eastAsia="en-US" w:bidi="ar-SA"/>
      </w:rPr>
    </w:lvl>
    <w:lvl w:ilvl="2">
      <w:numFmt w:val="bullet"/>
      <w:lvlText w:val="•"/>
      <w:lvlJc w:val="left"/>
      <w:pPr>
        <w:ind w:left="1460" w:hanging="360"/>
      </w:pPr>
      <w:rPr>
        <w:rFonts w:ascii="Arial" w:eastAsia="Arial" w:hAnsi="Arial" w:cs="Arial" w:hint="default"/>
        <w:w w:val="131"/>
        <w:sz w:val="24"/>
        <w:szCs w:val="24"/>
        <w:lang w:val="en-GB" w:eastAsia="en-US" w:bidi="ar-SA"/>
      </w:rPr>
    </w:lvl>
    <w:lvl w:ilvl="3">
      <w:numFmt w:val="bullet"/>
      <w:lvlText w:val="•"/>
      <w:lvlJc w:val="left"/>
      <w:pPr>
        <w:ind w:left="3323" w:hanging="360"/>
      </w:pPr>
      <w:rPr>
        <w:rFonts w:hint="default"/>
        <w:lang w:val="en-GB" w:eastAsia="en-US" w:bidi="ar-SA"/>
      </w:rPr>
    </w:lvl>
    <w:lvl w:ilvl="4">
      <w:numFmt w:val="bullet"/>
      <w:lvlText w:val="•"/>
      <w:lvlJc w:val="left"/>
      <w:pPr>
        <w:ind w:left="4255" w:hanging="360"/>
      </w:pPr>
      <w:rPr>
        <w:rFonts w:hint="default"/>
        <w:lang w:val="en-GB" w:eastAsia="en-US" w:bidi="ar-SA"/>
      </w:rPr>
    </w:lvl>
    <w:lvl w:ilvl="5">
      <w:numFmt w:val="bullet"/>
      <w:lvlText w:val="•"/>
      <w:lvlJc w:val="left"/>
      <w:pPr>
        <w:ind w:left="5187" w:hanging="360"/>
      </w:pPr>
      <w:rPr>
        <w:rFonts w:hint="default"/>
        <w:lang w:val="en-GB" w:eastAsia="en-US" w:bidi="ar-SA"/>
      </w:rPr>
    </w:lvl>
    <w:lvl w:ilvl="6">
      <w:numFmt w:val="bullet"/>
      <w:lvlText w:val="•"/>
      <w:lvlJc w:val="left"/>
      <w:pPr>
        <w:ind w:left="6119" w:hanging="360"/>
      </w:pPr>
      <w:rPr>
        <w:rFonts w:hint="default"/>
        <w:lang w:val="en-GB" w:eastAsia="en-US" w:bidi="ar-SA"/>
      </w:rPr>
    </w:lvl>
    <w:lvl w:ilvl="7">
      <w:numFmt w:val="bullet"/>
      <w:lvlText w:val="•"/>
      <w:lvlJc w:val="left"/>
      <w:pPr>
        <w:ind w:left="7050" w:hanging="360"/>
      </w:pPr>
      <w:rPr>
        <w:rFonts w:hint="default"/>
        <w:lang w:val="en-GB" w:eastAsia="en-US" w:bidi="ar-SA"/>
      </w:rPr>
    </w:lvl>
    <w:lvl w:ilvl="8">
      <w:numFmt w:val="bullet"/>
      <w:lvlText w:val="•"/>
      <w:lvlJc w:val="left"/>
      <w:pPr>
        <w:ind w:left="7982" w:hanging="360"/>
      </w:pPr>
      <w:rPr>
        <w:rFonts w:hint="default"/>
        <w:lang w:val="en-GB" w:eastAsia="en-US" w:bidi="ar-SA"/>
      </w:rPr>
    </w:lvl>
  </w:abstractNum>
  <w:abstractNum w:abstractNumId="19" w15:restartNumberingAfterBreak="0">
    <w:nsid w:val="29FE2CAA"/>
    <w:multiLevelType w:val="hybridMultilevel"/>
    <w:tmpl w:val="7A6E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552A1"/>
    <w:multiLevelType w:val="hybridMultilevel"/>
    <w:tmpl w:val="74545BF8"/>
    <w:lvl w:ilvl="0" w:tplc="D5E8E398">
      <w:numFmt w:val="bullet"/>
      <w:lvlText w:val="•"/>
      <w:lvlJc w:val="left"/>
      <w:pPr>
        <w:ind w:left="546" w:hanging="360"/>
      </w:pPr>
      <w:rPr>
        <w:rFonts w:ascii="Arial" w:eastAsia="Arial" w:hAnsi="Arial" w:cs="Arial" w:hint="default"/>
        <w:w w:val="131"/>
        <w:sz w:val="24"/>
        <w:szCs w:val="24"/>
        <w:lang w:val="en-GB" w:eastAsia="en-US" w:bidi="ar-SA"/>
      </w:rPr>
    </w:lvl>
    <w:lvl w:ilvl="1" w:tplc="DED08384">
      <w:numFmt w:val="bullet"/>
      <w:lvlText w:val="•"/>
      <w:lvlJc w:val="left"/>
      <w:pPr>
        <w:ind w:left="917" w:hanging="360"/>
      </w:pPr>
      <w:rPr>
        <w:rFonts w:hint="default"/>
        <w:lang w:val="en-GB" w:eastAsia="en-US" w:bidi="ar-SA"/>
      </w:rPr>
    </w:lvl>
    <w:lvl w:ilvl="2" w:tplc="D1427E5E">
      <w:numFmt w:val="bullet"/>
      <w:lvlText w:val="•"/>
      <w:lvlJc w:val="left"/>
      <w:pPr>
        <w:ind w:left="1294" w:hanging="360"/>
      </w:pPr>
      <w:rPr>
        <w:rFonts w:hint="default"/>
        <w:lang w:val="en-GB" w:eastAsia="en-US" w:bidi="ar-SA"/>
      </w:rPr>
    </w:lvl>
    <w:lvl w:ilvl="3" w:tplc="7E608BB4">
      <w:numFmt w:val="bullet"/>
      <w:lvlText w:val="•"/>
      <w:lvlJc w:val="left"/>
      <w:pPr>
        <w:ind w:left="1671" w:hanging="360"/>
      </w:pPr>
      <w:rPr>
        <w:rFonts w:hint="default"/>
        <w:lang w:val="en-GB" w:eastAsia="en-US" w:bidi="ar-SA"/>
      </w:rPr>
    </w:lvl>
    <w:lvl w:ilvl="4" w:tplc="DB18DD42">
      <w:numFmt w:val="bullet"/>
      <w:lvlText w:val="•"/>
      <w:lvlJc w:val="left"/>
      <w:pPr>
        <w:ind w:left="2048" w:hanging="360"/>
      </w:pPr>
      <w:rPr>
        <w:rFonts w:hint="default"/>
        <w:lang w:val="en-GB" w:eastAsia="en-US" w:bidi="ar-SA"/>
      </w:rPr>
    </w:lvl>
    <w:lvl w:ilvl="5" w:tplc="D91E0862">
      <w:numFmt w:val="bullet"/>
      <w:lvlText w:val="•"/>
      <w:lvlJc w:val="left"/>
      <w:pPr>
        <w:ind w:left="2425" w:hanging="360"/>
      </w:pPr>
      <w:rPr>
        <w:rFonts w:hint="default"/>
        <w:lang w:val="en-GB" w:eastAsia="en-US" w:bidi="ar-SA"/>
      </w:rPr>
    </w:lvl>
    <w:lvl w:ilvl="6" w:tplc="03EE1B64">
      <w:numFmt w:val="bullet"/>
      <w:lvlText w:val="•"/>
      <w:lvlJc w:val="left"/>
      <w:pPr>
        <w:ind w:left="2802" w:hanging="360"/>
      </w:pPr>
      <w:rPr>
        <w:rFonts w:hint="default"/>
        <w:lang w:val="en-GB" w:eastAsia="en-US" w:bidi="ar-SA"/>
      </w:rPr>
    </w:lvl>
    <w:lvl w:ilvl="7" w:tplc="3516F5D2">
      <w:numFmt w:val="bullet"/>
      <w:lvlText w:val="•"/>
      <w:lvlJc w:val="left"/>
      <w:pPr>
        <w:ind w:left="3179" w:hanging="360"/>
      </w:pPr>
      <w:rPr>
        <w:rFonts w:hint="default"/>
        <w:lang w:val="en-GB" w:eastAsia="en-US" w:bidi="ar-SA"/>
      </w:rPr>
    </w:lvl>
    <w:lvl w:ilvl="8" w:tplc="FE70DA26">
      <w:numFmt w:val="bullet"/>
      <w:lvlText w:val="•"/>
      <w:lvlJc w:val="left"/>
      <w:pPr>
        <w:ind w:left="3556" w:hanging="360"/>
      </w:pPr>
      <w:rPr>
        <w:rFonts w:hint="default"/>
        <w:lang w:val="en-GB" w:eastAsia="en-US" w:bidi="ar-SA"/>
      </w:rPr>
    </w:lvl>
  </w:abstractNum>
  <w:abstractNum w:abstractNumId="21" w15:restartNumberingAfterBreak="0">
    <w:nsid w:val="2BBC0201"/>
    <w:multiLevelType w:val="hybridMultilevel"/>
    <w:tmpl w:val="38847998"/>
    <w:lvl w:ilvl="0" w:tplc="4A249426">
      <w:numFmt w:val="bullet"/>
      <w:lvlText w:val="•"/>
      <w:lvlJc w:val="left"/>
      <w:pPr>
        <w:ind w:left="424" w:hanging="360"/>
      </w:pPr>
      <w:rPr>
        <w:rFonts w:ascii="Arial" w:eastAsia="Arial" w:hAnsi="Arial" w:cs="Arial" w:hint="default"/>
        <w:w w:val="131"/>
        <w:sz w:val="24"/>
        <w:szCs w:val="24"/>
        <w:lang w:val="en-GB" w:eastAsia="en-US" w:bidi="ar-SA"/>
      </w:rPr>
    </w:lvl>
    <w:lvl w:ilvl="1" w:tplc="FD0C53E4">
      <w:numFmt w:val="bullet"/>
      <w:lvlText w:val="•"/>
      <w:lvlJc w:val="left"/>
      <w:pPr>
        <w:ind w:left="745" w:hanging="360"/>
      </w:pPr>
      <w:rPr>
        <w:rFonts w:hint="default"/>
        <w:lang w:val="en-GB" w:eastAsia="en-US" w:bidi="ar-SA"/>
      </w:rPr>
    </w:lvl>
    <w:lvl w:ilvl="2" w:tplc="BDBAFA02">
      <w:numFmt w:val="bullet"/>
      <w:lvlText w:val="•"/>
      <w:lvlJc w:val="left"/>
      <w:pPr>
        <w:ind w:left="1071" w:hanging="360"/>
      </w:pPr>
      <w:rPr>
        <w:rFonts w:hint="default"/>
        <w:lang w:val="en-GB" w:eastAsia="en-US" w:bidi="ar-SA"/>
      </w:rPr>
    </w:lvl>
    <w:lvl w:ilvl="3" w:tplc="BA6A0BE6">
      <w:numFmt w:val="bullet"/>
      <w:lvlText w:val="•"/>
      <w:lvlJc w:val="left"/>
      <w:pPr>
        <w:ind w:left="1396" w:hanging="360"/>
      </w:pPr>
      <w:rPr>
        <w:rFonts w:hint="default"/>
        <w:lang w:val="en-GB" w:eastAsia="en-US" w:bidi="ar-SA"/>
      </w:rPr>
    </w:lvl>
    <w:lvl w:ilvl="4" w:tplc="C43CEF1E">
      <w:numFmt w:val="bullet"/>
      <w:lvlText w:val="•"/>
      <w:lvlJc w:val="left"/>
      <w:pPr>
        <w:ind w:left="1722" w:hanging="360"/>
      </w:pPr>
      <w:rPr>
        <w:rFonts w:hint="default"/>
        <w:lang w:val="en-GB" w:eastAsia="en-US" w:bidi="ar-SA"/>
      </w:rPr>
    </w:lvl>
    <w:lvl w:ilvl="5" w:tplc="05FAA46E">
      <w:numFmt w:val="bullet"/>
      <w:lvlText w:val="•"/>
      <w:lvlJc w:val="left"/>
      <w:pPr>
        <w:ind w:left="2048" w:hanging="360"/>
      </w:pPr>
      <w:rPr>
        <w:rFonts w:hint="default"/>
        <w:lang w:val="en-GB" w:eastAsia="en-US" w:bidi="ar-SA"/>
      </w:rPr>
    </w:lvl>
    <w:lvl w:ilvl="6" w:tplc="8EB688F2">
      <w:numFmt w:val="bullet"/>
      <w:lvlText w:val="•"/>
      <w:lvlJc w:val="left"/>
      <w:pPr>
        <w:ind w:left="2373" w:hanging="360"/>
      </w:pPr>
      <w:rPr>
        <w:rFonts w:hint="default"/>
        <w:lang w:val="en-GB" w:eastAsia="en-US" w:bidi="ar-SA"/>
      </w:rPr>
    </w:lvl>
    <w:lvl w:ilvl="7" w:tplc="1212BBFA">
      <w:numFmt w:val="bullet"/>
      <w:lvlText w:val="•"/>
      <w:lvlJc w:val="left"/>
      <w:pPr>
        <w:ind w:left="2699" w:hanging="360"/>
      </w:pPr>
      <w:rPr>
        <w:rFonts w:hint="default"/>
        <w:lang w:val="en-GB" w:eastAsia="en-US" w:bidi="ar-SA"/>
      </w:rPr>
    </w:lvl>
    <w:lvl w:ilvl="8" w:tplc="DE5871C2">
      <w:numFmt w:val="bullet"/>
      <w:lvlText w:val="•"/>
      <w:lvlJc w:val="left"/>
      <w:pPr>
        <w:ind w:left="3024" w:hanging="360"/>
      </w:pPr>
      <w:rPr>
        <w:rFonts w:hint="default"/>
        <w:lang w:val="en-GB" w:eastAsia="en-US" w:bidi="ar-SA"/>
      </w:rPr>
    </w:lvl>
  </w:abstractNum>
  <w:abstractNum w:abstractNumId="22" w15:restartNumberingAfterBreak="0">
    <w:nsid w:val="2D0A0C9F"/>
    <w:multiLevelType w:val="hybridMultilevel"/>
    <w:tmpl w:val="CF3E0524"/>
    <w:lvl w:ilvl="0" w:tplc="A10230E0">
      <w:numFmt w:val="bullet"/>
      <w:lvlText w:val="•"/>
      <w:lvlJc w:val="left"/>
      <w:pPr>
        <w:ind w:left="424" w:hanging="360"/>
      </w:pPr>
      <w:rPr>
        <w:rFonts w:ascii="Arial" w:eastAsia="Arial" w:hAnsi="Arial" w:cs="Arial" w:hint="default"/>
        <w:w w:val="131"/>
        <w:sz w:val="24"/>
        <w:szCs w:val="24"/>
        <w:lang w:val="en-GB" w:eastAsia="en-US" w:bidi="ar-SA"/>
      </w:rPr>
    </w:lvl>
    <w:lvl w:ilvl="1" w:tplc="47249080">
      <w:numFmt w:val="bullet"/>
      <w:lvlText w:val="•"/>
      <w:lvlJc w:val="left"/>
      <w:pPr>
        <w:ind w:left="745" w:hanging="360"/>
      </w:pPr>
      <w:rPr>
        <w:rFonts w:hint="default"/>
        <w:lang w:val="en-GB" w:eastAsia="en-US" w:bidi="ar-SA"/>
      </w:rPr>
    </w:lvl>
    <w:lvl w:ilvl="2" w:tplc="1794E8A6">
      <w:numFmt w:val="bullet"/>
      <w:lvlText w:val="•"/>
      <w:lvlJc w:val="left"/>
      <w:pPr>
        <w:ind w:left="1071" w:hanging="360"/>
      </w:pPr>
      <w:rPr>
        <w:rFonts w:hint="default"/>
        <w:lang w:val="en-GB" w:eastAsia="en-US" w:bidi="ar-SA"/>
      </w:rPr>
    </w:lvl>
    <w:lvl w:ilvl="3" w:tplc="AE0EC454">
      <w:numFmt w:val="bullet"/>
      <w:lvlText w:val="•"/>
      <w:lvlJc w:val="left"/>
      <w:pPr>
        <w:ind w:left="1396" w:hanging="360"/>
      </w:pPr>
      <w:rPr>
        <w:rFonts w:hint="default"/>
        <w:lang w:val="en-GB" w:eastAsia="en-US" w:bidi="ar-SA"/>
      </w:rPr>
    </w:lvl>
    <w:lvl w:ilvl="4" w:tplc="6D968FF8">
      <w:numFmt w:val="bullet"/>
      <w:lvlText w:val="•"/>
      <w:lvlJc w:val="left"/>
      <w:pPr>
        <w:ind w:left="1722" w:hanging="360"/>
      </w:pPr>
      <w:rPr>
        <w:rFonts w:hint="default"/>
        <w:lang w:val="en-GB" w:eastAsia="en-US" w:bidi="ar-SA"/>
      </w:rPr>
    </w:lvl>
    <w:lvl w:ilvl="5" w:tplc="8A9600B2">
      <w:numFmt w:val="bullet"/>
      <w:lvlText w:val="•"/>
      <w:lvlJc w:val="left"/>
      <w:pPr>
        <w:ind w:left="2048" w:hanging="360"/>
      </w:pPr>
      <w:rPr>
        <w:rFonts w:hint="default"/>
        <w:lang w:val="en-GB" w:eastAsia="en-US" w:bidi="ar-SA"/>
      </w:rPr>
    </w:lvl>
    <w:lvl w:ilvl="6" w:tplc="2758C870">
      <w:numFmt w:val="bullet"/>
      <w:lvlText w:val="•"/>
      <w:lvlJc w:val="left"/>
      <w:pPr>
        <w:ind w:left="2373" w:hanging="360"/>
      </w:pPr>
      <w:rPr>
        <w:rFonts w:hint="default"/>
        <w:lang w:val="en-GB" w:eastAsia="en-US" w:bidi="ar-SA"/>
      </w:rPr>
    </w:lvl>
    <w:lvl w:ilvl="7" w:tplc="F014D01C">
      <w:numFmt w:val="bullet"/>
      <w:lvlText w:val="•"/>
      <w:lvlJc w:val="left"/>
      <w:pPr>
        <w:ind w:left="2699" w:hanging="360"/>
      </w:pPr>
      <w:rPr>
        <w:rFonts w:hint="default"/>
        <w:lang w:val="en-GB" w:eastAsia="en-US" w:bidi="ar-SA"/>
      </w:rPr>
    </w:lvl>
    <w:lvl w:ilvl="8" w:tplc="494669CC">
      <w:numFmt w:val="bullet"/>
      <w:lvlText w:val="•"/>
      <w:lvlJc w:val="left"/>
      <w:pPr>
        <w:ind w:left="3024" w:hanging="360"/>
      </w:pPr>
      <w:rPr>
        <w:rFonts w:hint="default"/>
        <w:lang w:val="en-GB" w:eastAsia="en-US" w:bidi="ar-SA"/>
      </w:rPr>
    </w:lvl>
  </w:abstractNum>
  <w:abstractNum w:abstractNumId="23" w15:restartNumberingAfterBreak="0">
    <w:nsid w:val="38317B7E"/>
    <w:multiLevelType w:val="hybridMultilevel"/>
    <w:tmpl w:val="C348184E"/>
    <w:lvl w:ilvl="0" w:tplc="C3CC1CAC">
      <w:numFmt w:val="bullet"/>
      <w:lvlText w:val="•"/>
      <w:lvlJc w:val="left"/>
      <w:pPr>
        <w:ind w:left="546" w:hanging="360"/>
      </w:pPr>
      <w:rPr>
        <w:rFonts w:ascii="Arial" w:eastAsia="Arial" w:hAnsi="Arial" w:cs="Arial" w:hint="default"/>
        <w:w w:val="131"/>
        <w:sz w:val="24"/>
        <w:szCs w:val="24"/>
        <w:lang w:val="en-GB" w:eastAsia="en-US" w:bidi="ar-SA"/>
      </w:rPr>
    </w:lvl>
    <w:lvl w:ilvl="1" w:tplc="38627722">
      <w:numFmt w:val="bullet"/>
      <w:lvlText w:val="•"/>
      <w:lvlJc w:val="left"/>
      <w:pPr>
        <w:ind w:left="917" w:hanging="360"/>
      </w:pPr>
      <w:rPr>
        <w:rFonts w:hint="default"/>
        <w:lang w:val="en-GB" w:eastAsia="en-US" w:bidi="ar-SA"/>
      </w:rPr>
    </w:lvl>
    <w:lvl w:ilvl="2" w:tplc="E81065CA">
      <w:numFmt w:val="bullet"/>
      <w:lvlText w:val="•"/>
      <w:lvlJc w:val="left"/>
      <w:pPr>
        <w:ind w:left="1294" w:hanging="360"/>
      </w:pPr>
      <w:rPr>
        <w:rFonts w:hint="default"/>
        <w:lang w:val="en-GB" w:eastAsia="en-US" w:bidi="ar-SA"/>
      </w:rPr>
    </w:lvl>
    <w:lvl w:ilvl="3" w:tplc="53D697A2">
      <w:numFmt w:val="bullet"/>
      <w:lvlText w:val="•"/>
      <w:lvlJc w:val="left"/>
      <w:pPr>
        <w:ind w:left="1671" w:hanging="360"/>
      </w:pPr>
      <w:rPr>
        <w:rFonts w:hint="default"/>
        <w:lang w:val="en-GB" w:eastAsia="en-US" w:bidi="ar-SA"/>
      </w:rPr>
    </w:lvl>
    <w:lvl w:ilvl="4" w:tplc="ACDC02BA">
      <w:numFmt w:val="bullet"/>
      <w:lvlText w:val="•"/>
      <w:lvlJc w:val="left"/>
      <w:pPr>
        <w:ind w:left="2048" w:hanging="360"/>
      </w:pPr>
      <w:rPr>
        <w:rFonts w:hint="default"/>
        <w:lang w:val="en-GB" w:eastAsia="en-US" w:bidi="ar-SA"/>
      </w:rPr>
    </w:lvl>
    <w:lvl w:ilvl="5" w:tplc="F60CCDAE">
      <w:numFmt w:val="bullet"/>
      <w:lvlText w:val="•"/>
      <w:lvlJc w:val="left"/>
      <w:pPr>
        <w:ind w:left="2425" w:hanging="360"/>
      </w:pPr>
      <w:rPr>
        <w:rFonts w:hint="default"/>
        <w:lang w:val="en-GB" w:eastAsia="en-US" w:bidi="ar-SA"/>
      </w:rPr>
    </w:lvl>
    <w:lvl w:ilvl="6" w:tplc="00FC09A6">
      <w:numFmt w:val="bullet"/>
      <w:lvlText w:val="•"/>
      <w:lvlJc w:val="left"/>
      <w:pPr>
        <w:ind w:left="2802" w:hanging="360"/>
      </w:pPr>
      <w:rPr>
        <w:rFonts w:hint="default"/>
        <w:lang w:val="en-GB" w:eastAsia="en-US" w:bidi="ar-SA"/>
      </w:rPr>
    </w:lvl>
    <w:lvl w:ilvl="7" w:tplc="87040DD4">
      <w:numFmt w:val="bullet"/>
      <w:lvlText w:val="•"/>
      <w:lvlJc w:val="left"/>
      <w:pPr>
        <w:ind w:left="3179" w:hanging="360"/>
      </w:pPr>
      <w:rPr>
        <w:rFonts w:hint="default"/>
        <w:lang w:val="en-GB" w:eastAsia="en-US" w:bidi="ar-SA"/>
      </w:rPr>
    </w:lvl>
    <w:lvl w:ilvl="8" w:tplc="00B6C45C">
      <w:numFmt w:val="bullet"/>
      <w:lvlText w:val="•"/>
      <w:lvlJc w:val="left"/>
      <w:pPr>
        <w:ind w:left="3556" w:hanging="360"/>
      </w:pPr>
      <w:rPr>
        <w:rFonts w:hint="default"/>
        <w:lang w:val="en-GB" w:eastAsia="en-US" w:bidi="ar-SA"/>
      </w:rPr>
    </w:lvl>
  </w:abstractNum>
  <w:abstractNum w:abstractNumId="24" w15:restartNumberingAfterBreak="0">
    <w:nsid w:val="3D331CE6"/>
    <w:multiLevelType w:val="multilevel"/>
    <w:tmpl w:val="8BEEC990"/>
    <w:lvl w:ilvl="0">
      <w:start w:val="1"/>
      <w:numFmt w:val="decimal"/>
      <w:lvlText w:val="%1."/>
      <w:lvlJc w:val="left"/>
      <w:pPr>
        <w:ind w:left="785" w:hanging="428"/>
      </w:pPr>
      <w:rPr>
        <w:rFonts w:ascii="Arial" w:eastAsia="Arial" w:hAnsi="Arial" w:cs="Arial" w:hint="default"/>
        <w:b/>
        <w:bCs/>
        <w:w w:val="100"/>
        <w:sz w:val="24"/>
        <w:szCs w:val="24"/>
        <w:lang w:val="en-GB" w:eastAsia="en-US" w:bidi="ar-SA"/>
      </w:rPr>
    </w:lvl>
    <w:lvl w:ilvl="1">
      <w:start w:val="1"/>
      <w:numFmt w:val="decimal"/>
      <w:lvlText w:val="%1.%2."/>
      <w:lvlJc w:val="left"/>
      <w:pPr>
        <w:ind w:left="785" w:hanging="435"/>
      </w:pPr>
      <w:rPr>
        <w:rFonts w:ascii="Arial" w:eastAsia="Arial" w:hAnsi="Arial" w:cs="Arial" w:hint="default"/>
        <w:b/>
        <w:bCs/>
        <w:w w:val="100"/>
        <w:sz w:val="24"/>
        <w:szCs w:val="24"/>
        <w:lang w:val="en-GB" w:eastAsia="en-US" w:bidi="ar-SA"/>
      </w:rPr>
    </w:lvl>
    <w:lvl w:ilvl="2">
      <w:start w:val="1"/>
      <w:numFmt w:val="decimal"/>
      <w:lvlText w:val="%1.%2.%3."/>
      <w:lvlJc w:val="left"/>
      <w:pPr>
        <w:ind w:left="785" w:hanging="797"/>
      </w:pPr>
      <w:rPr>
        <w:rFonts w:ascii="Arial" w:eastAsia="Arial" w:hAnsi="Arial" w:cs="Arial" w:hint="default"/>
        <w:spacing w:val="-2"/>
        <w:w w:val="100"/>
        <w:sz w:val="24"/>
        <w:szCs w:val="24"/>
        <w:lang w:val="en-GB" w:eastAsia="en-US" w:bidi="ar-SA"/>
      </w:rPr>
    </w:lvl>
    <w:lvl w:ilvl="3">
      <w:numFmt w:val="bullet"/>
      <w:lvlText w:val="•"/>
      <w:lvlJc w:val="left"/>
      <w:pPr>
        <w:ind w:left="1078" w:hanging="360"/>
      </w:pPr>
      <w:rPr>
        <w:rFonts w:ascii="Arial" w:eastAsia="Arial" w:hAnsi="Arial" w:cs="Arial" w:hint="default"/>
        <w:w w:val="131"/>
        <w:sz w:val="24"/>
        <w:szCs w:val="24"/>
        <w:lang w:val="en-GB" w:eastAsia="en-US" w:bidi="ar-SA"/>
      </w:rPr>
    </w:lvl>
    <w:lvl w:ilvl="4">
      <w:numFmt w:val="bullet"/>
      <w:lvlText w:val="•"/>
      <w:lvlJc w:val="left"/>
      <w:pPr>
        <w:ind w:left="1080" w:hanging="360"/>
      </w:pPr>
      <w:rPr>
        <w:rFonts w:hint="default"/>
        <w:lang w:val="en-GB" w:eastAsia="en-US" w:bidi="ar-SA"/>
      </w:rPr>
    </w:lvl>
    <w:lvl w:ilvl="5">
      <w:numFmt w:val="bullet"/>
      <w:lvlText w:val="•"/>
      <w:lvlJc w:val="left"/>
      <w:pPr>
        <w:ind w:left="1220" w:hanging="360"/>
      </w:pPr>
      <w:rPr>
        <w:rFonts w:hint="default"/>
        <w:lang w:val="en-GB" w:eastAsia="en-US" w:bidi="ar-SA"/>
      </w:rPr>
    </w:lvl>
    <w:lvl w:ilvl="6">
      <w:numFmt w:val="bullet"/>
      <w:lvlText w:val="•"/>
      <w:lvlJc w:val="left"/>
      <w:pPr>
        <w:ind w:left="1360" w:hanging="360"/>
      </w:pPr>
      <w:rPr>
        <w:rFonts w:hint="default"/>
        <w:lang w:val="en-GB" w:eastAsia="en-US" w:bidi="ar-SA"/>
      </w:rPr>
    </w:lvl>
    <w:lvl w:ilvl="7">
      <w:numFmt w:val="bullet"/>
      <w:lvlText w:val="•"/>
      <w:lvlJc w:val="left"/>
      <w:pPr>
        <w:ind w:left="1500" w:hanging="360"/>
      </w:pPr>
      <w:rPr>
        <w:rFonts w:hint="default"/>
        <w:lang w:val="en-GB" w:eastAsia="en-US" w:bidi="ar-SA"/>
      </w:rPr>
    </w:lvl>
    <w:lvl w:ilvl="8">
      <w:numFmt w:val="bullet"/>
      <w:lvlText w:val="•"/>
      <w:lvlJc w:val="left"/>
      <w:pPr>
        <w:ind w:left="4282" w:hanging="360"/>
      </w:pPr>
      <w:rPr>
        <w:rFonts w:hint="default"/>
        <w:lang w:val="en-GB" w:eastAsia="en-US" w:bidi="ar-SA"/>
      </w:rPr>
    </w:lvl>
  </w:abstractNum>
  <w:abstractNum w:abstractNumId="25" w15:restartNumberingAfterBreak="0">
    <w:nsid w:val="46A14A9E"/>
    <w:multiLevelType w:val="multilevel"/>
    <w:tmpl w:val="9330F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D96606"/>
    <w:multiLevelType w:val="hybridMultilevel"/>
    <w:tmpl w:val="67D27D20"/>
    <w:lvl w:ilvl="0" w:tplc="A60A6B18">
      <w:numFmt w:val="bullet"/>
      <w:lvlText w:val="•"/>
      <w:lvlJc w:val="left"/>
      <w:pPr>
        <w:ind w:left="546" w:hanging="360"/>
      </w:pPr>
      <w:rPr>
        <w:rFonts w:ascii="Arial" w:eastAsia="Arial" w:hAnsi="Arial" w:cs="Arial" w:hint="default"/>
        <w:w w:val="131"/>
        <w:sz w:val="24"/>
        <w:szCs w:val="24"/>
        <w:lang w:val="en-GB" w:eastAsia="en-US" w:bidi="ar-SA"/>
      </w:rPr>
    </w:lvl>
    <w:lvl w:ilvl="1" w:tplc="E9C0FE90">
      <w:numFmt w:val="bullet"/>
      <w:lvlText w:val="•"/>
      <w:lvlJc w:val="left"/>
      <w:pPr>
        <w:ind w:left="917" w:hanging="360"/>
      </w:pPr>
      <w:rPr>
        <w:rFonts w:hint="default"/>
        <w:lang w:val="en-GB" w:eastAsia="en-US" w:bidi="ar-SA"/>
      </w:rPr>
    </w:lvl>
    <w:lvl w:ilvl="2" w:tplc="7B68A29A">
      <w:numFmt w:val="bullet"/>
      <w:lvlText w:val="•"/>
      <w:lvlJc w:val="left"/>
      <w:pPr>
        <w:ind w:left="1294" w:hanging="360"/>
      </w:pPr>
      <w:rPr>
        <w:rFonts w:hint="default"/>
        <w:lang w:val="en-GB" w:eastAsia="en-US" w:bidi="ar-SA"/>
      </w:rPr>
    </w:lvl>
    <w:lvl w:ilvl="3" w:tplc="5ACEE738">
      <w:numFmt w:val="bullet"/>
      <w:lvlText w:val="•"/>
      <w:lvlJc w:val="left"/>
      <w:pPr>
        <w:ind w:left="1671" w:hanging="360"/>
      </w:pPr>
      <w:rPr>
        <w:rFonts w:hint="default"/>
        <w:lang w:val="en-GB" w:eastAsia="en-US" w:bidi="ar-SA"/>
      </w:rPr>
    </w:lvl>
    <w:lvl w:ilvl="4" w:tplc="D2F49B54">
      <w:numFmt w:val="bullet"/>
      <w:lvlText w:val="•"/>
      <w:lvlJc w:val="left"/>
      <w:pPr>
        <w:ind w:left="2048" w:hanging="360"/>
      </w:pPr>
      <w:rPr>
        <w:rFonts w:hint="default"/>
        <w:lang w:val="en-GB" w:eastAsia="en-US" w:bidi="ar-SA"/>
      </w:rPr>
    </w:lvl>
    <w:lvl w:ilvl="5" w:tplc="7D1AAA0E">
      <w:numFmt w:val="bullet"/>
      <w:lvlText w:val="•"/>
      <w:lvlJc w:val="left"/>
      <w:pPr>
        <w:ind w:left="2425" w:hanging="360"/>
      </w:pPr>
      <w:rPr>
        <w:rFonts w:hint="default"/>
        <w:lang w:val="en-GB" w:eastAsia="en-US" w:bidi="ar-SA"/>
      </w:rPr>
    </w:lvl>
    <w:lvl w:ilvl="6" w:tplc="581C9ADE">
      <w:numFmt w:val="bullet"/>
      <w:lvlText w:val="•"/>
      <w:lvlJc w:val="left"/>
      <w:pPr>
        <w:ind w:left="2802" w:hanging="360"/>
      </w:pPr>
      <w:rPr>
        <w:rFonts w:hint="default"/>
        <w:lang w:val="en-GB" w:eastAsia="en-US" w:bidi="ar-SA"/>
      </w:rPr>
    </w:lvl>
    <w:lvl w:ilvl="7" w:tplc="E648D460">
      <w:numFmt w:val="bullet"/>
      <w:lvlText w:val="•"/>
      <w:lvlJc w:val="left"/>
      <w:pPr>
        <w:ind w:left="3179" w:hanging="360"/>
      </w:pPr>
      <w:rPr>
        <w:rFonts w:hint="default"/>
        <w:lang w:val="en-GB" w:eastAsia="en-US" w:bidi="ar-SA"/>
      </w:rPr>
    </w:lvl>
    <w:lvl w:ilvl="8" w:tplc="EF9E389E">
      <w:numFmt w:val="bullet"/>
      <w:lvlText w:val="•"/>
      <w:lvlJc w:val="left"/>
      <w:pPr>
        <w:ind w:left="3556" w:hanging="360"/>
      </w:pPr>
      <w:rPr>
        <w:rFonts w:hint="default"/>
        <w:lang w:val="en-GB" w:eastAsia="en-US" w:bidi="ar-SA"/>
      </w:rPr>
    </w:lvl>
  </w:abstractNum>
  <w:abstractNum w:abstractNumId="27" w15:restartNumberingAfterBreak="0">
    <w:nsid w:val="576748F8"/>
    <w:multiLevelType w:val="hybridMultilevel"/>
    <w:tmpl w:val="4776F7CE"/>
    <w:lvl w:ilvl="0" w:tplc="51742F3C">
      <w:numFmt w:val="bullet"/>
      <w:lvlText w:val="•"/>
      <w:lvlJc w:val="left"/>
      <w:pPr>
        <w:ind w:left="431" w:hanging="360"/>
      </w:pPr>
      <w:rPr>
        <w:rFonts w:ascii="Arial" w:eastAsia="Arial" w:hAnsi="Arial" w:cs="Arial" w:hint="default"/>
        <w:w w:val="131"/>
        <w:sz w:val="24"/>
        <w:szCs w:val="24"/>
        <w:lang w:val="en-GB" w:eastAsia="en-US" w:bidi="ar-SA"/>
      </w:rPr>
    </w:lvl>
    <w:lvl w:ilvl="1" w:tplc="76507688">
      <w:numFmt w:val="bullet"/>
      <w:lvlText w:val="•"/>
      <w:lvlJc w:val="left"/>
      <w:pPr>
        <w:ind w:left="763" w:hanging="360"/>
      </w:pPr>
      <w:rPr>
        <w:rFonts w:hint="default"/>
        <w:lang w:val="en-GB" w:eastAsia="en-US" w:bidi="ar-SA"/>
      </w:rPr>
    </w:lvl>
    <w:lvl w:ilvl="2" w:tplc="B9EE64EA">
      <w:numFmt w:val="bullet"/>
      <w:lvlText w:val="•"/>
      <w:lvlJc w:val="left"/>
      <w:pPr>
        <w:ind w:left="1087" w:hanging="360"/>
      </w:pPr>
      <w:rPr>
        <w:rFonts w:hint="default"/>
        <w:lang w:val="en-GB" w:eastAsia="en-US" w:bidi="ar-SA"/>
      </w:rPr>
    </w:lvl>
    <w:lvl w:ilvl="3" w:tplc="E2E4F2E0">
      <w:numFmt w:val="bullet"/>
      <w:lvlText w:val="•"/>
      <w:lvlJc w:val="left"/>
      <w:pPr>
        <w:ind w:left="1410" w:hanging="360"/>
      </w:pPr>
      <w:rPr>
        <w:rFonts w:hint="default"/>
        <w:lang w:val="en-GB" w:eastAsia="en-US" w:bidi="ar-SA"/>
      </w:rPr>
    </w:lvl>
    <w:lvl w:ilvl="4" w:tplc="2BCEF960">
      <w:numFmt w:val="bullet"/>
      <w:lvlText w:val="•"/>
      <w:lvlJc w:val="left"/>
      <w:pPr>
        <w:ind w:left="1734" w:hanging="360"/>
      </w:pPr>
      <w:rPr>
        <w:rFonts w:hint="default"/>
        <w:lang w:val="en-GB" w:eastAsia="en-US" w:bidi="ar-SA"/>
      </w:rPr>
    </w:lvl>
    <w:lvl w:ilvl="5" w:tplc="67745F94">
      <w:numFmt w:val="bullet"/>
      <w:lvlText w:val="•"/>
      <w:lvlJc w:val="left"/>
      <w:pPr>
        <w:ind w:left="2058" w:hanging="360"/>
      </w:pPr>
      <w:rPr>
        <w:rFonts w:hint="default"/>
        <w:lang w:val="en-GB" w:eastAsia="en-US" w:bidi="ar-SA"/>
      </w:rPr>
    </w:lvl>
    <w:lvl w:ilvl="6" w:tplc="13D8CD12">
      <w:numFmt w:val="bullet"/>
      <w:lvlText w:val="•"/>
      <w:lvlJc w:val="left"/>
      <w:pPr>
        <w:ind w:left="2381" w:hanging="360"/>
      </w:pPr>
      <w:rPr>
        <w:rFonts w:hint="default"/>
        <w:lang w:val="en-GB" w:eastAsia="en-US" w:bidi="ar-SA"/>
      </w:rPr>
    </w:lvl>
    <w:lvl w:ilvl="7" w:tplc="A2CC0702">
      <w:numFmt w:val="bullet"/>
      <w:lvlText w:val="•"/>
      <w:lvlJc w:val="left"/>
      <w:pPr>
        <w:ind w:left="2705" w:hanging="360"/>
      </w:pPr>
      <w:rPr>
        <w:rFonts w:hint="default"/>
        <w:lang w:val="en-GB" w:eastAsia="en-US" w:bidi="ar-SA"/>
      </w:rPr>
    </w:lvl>
    <w:lvl w:ilvl="8" w:tplc="545CBBE0">
      <w:numFmt w:val="bullet"/>
      <w:lvlText w:val="•"/>
      <w:lvlJc w:val="left"/>
      <w:pPr>
        <w:ind w:left="3028" w:hanging="360"/>
      </w:pPr>
      <w:rPr>
        <w:rFonts w:hint="default"/>
        <w:lang w:val="en-GB" w:eastAsia="en-US" w:bidi="ar-SA"/>
      </w:rPr>
    </w:lvl>
  </w:abstractNum>
  <w:abstractNum w:abstractNumId="28" w15:restartNumberingAfterBreak="0">
    <w:nsid w:val="67310C00"/>
    <w:multiLevelType w:val="hybridMultilevel"/>
    <w:tmpl w:val="183A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32B7D"/>
    <w:multiLevelType w:val="hybridMultilevel"/>
    <w:tmpl w:val="3F9CBC4E"/>
    <w:lvl w:ilvl="0" w:tplc="71E00CD6">
      <w:numFmt w:val="bullet"/>
      <w:lvlText w:val="•"/>
      <w:lvlJc w:val="left"/>
      <w:pPr>
        <w:ind w:left="431" w:hanging="360"/>
      </w:pPr>
      <w:rPr>
        <w:rFonts w:ascii="Arial" w:eastAsia="Arial" w:hAnsi="Arial" w:cs="Arial" w:hint="default"/>
        <w:w w:val="131"/>
        <w:sz w:val="24"/>
        <w:szCs w:val="24"/>
        <w:lang w:val="en-GB" w:eastAsia="en-US" w:bidi="ar-SA"/>
      </w:rPr>
    </w:lvl>
    <w:lvl w:ilvl="1" w:tplc="CB32D4DE">
      <w:numFmt w:val="bullet"/>
      <w:lvlText w:val="•"/>
      <w:lvlJc w:val="left"/>
      <w:pPr>
        <w:ind w:left="763" w:hanging="360"/>
      </w:pPr>
      <w:rPr>
        <w:rFonts w:hint="default"/>
        <w:lang w:val="en-GB" w:eastAsia="en-US" w:bidi="ar-SA"/>
      </w:rPr>
    </w:lvl>
    <w:lvl w:ilvl="2" w:tplc="F7DC67E6">
      <w:numFmt w:val="bullet"/>
      <w:lvlText w:val="•"/>
      <w:lvlJc w:val="left"/>
      <w:pPr>
        <w:ind w:left="1087" w:hanging="360"/>
      </w:pPr>
      <w:rPr>
        <w:rFonts w:hint="default"/>
        <w:lang w:val="en-GB" w:eastAsia="en-US" w:bidi="ar-SA"/>
      </w:rPr>
    </w:lvl>
    <w:lvl w:ilvl="3" w:tplc="6F4AE31C">
      <w:numFmt w:val="bullet"/>
      <w:lvlText w:val="•"/>
      <w:lvlJc w:val="left"/>
      <w:pPr>
        <w:ind w:left="1410" w:hanging="360"/>
      </w:pPr>
      <w:rPr>
        <w:rFonts w:hint="default"/>
        <w:lang w:val="en-GB" w:eastAsia="en-US" w:bidi="ar-SA"/>
      </w:rPr>
    </w:lvl>
    <w:lvl w:ilvl="4" w:tplc="2F1ED692">
      <w:numFmt w:val="bullet"/>
      <w:lvlText w:val="•"/>
      <w:lvlJc w:val="left"/>
      <w:pPr>
        <w:ind w:left="1734" w:hanging="360"/>
      </w:pPr>
      <w:rPr>
        <w:rFonts w:hint="default"/>
        <w:lang w:val="en-GB" w:eastAsia="en-US" w:bidi="ar-SA"/>
      </w:rPr>
    </w:lvl>
    <w:lvl w:ilvl="5" w:tplc="175C9EF2">
      <w:numFmt w:val="bullet"/>
      <w:lvlText w:val="•"/>
      <w:lvlJc w:val="left"/>
      <w:pPr>
        <w:ind w:left="2058" w:hanging="360"/>
      </w:pPr>
      <w:rPr>
        <w:rFonts w:hint="default"/>
        <w:lang w:val="en-GB" w:eastAsia="en-US" w:bidi="ar-SA"/>
      </w:rPr>
    </w:lvl>
    <w:lvl w:ilvl="6" w:tplc="260265A4">
      <w:numFmt w:val="bullet"/>
      <w:lvlText w:val="•"/>
      <w:lvlJc w:val="left"/>
      <w:pPr>
        <w:ind w:left="2381" w:hanging="360"/>
      </w:pPr>
      <w:rPr>
        <w:rFonts w:hint="default"/>
        <w:lang w:val="en-GB" w:eastAsia="en-US" w:bidi="ar-SA"/>
      </w:rPr>
    </w:lvl>
    <w:lvl w:ilvl="7" w:tplc="CD582814">
      <w:numFmt w:val="bullet"/>
      <w:lvlText w:val="•"/>
      <w:lvlJc w:val="left"/>
      <w:pPr>
        <w:ind w:left="2705" w:hanging="360"/>
      </w:pPr>
      <w:rPr>
        <w:rFonts w:hint="default"/>
        <w:lang w:val="en-GB" w:eastAsia="en-US" w:bidi="ar-SA"/>
      </w:rPr>
    </w:lvl>
    <w:lvl w:ilvl="8" w:tplc="10EA2EAC">
      <w:numFmt w:val="bullet"/>
      <w:lvlText w:val="•"/>
      <w:lvlJc w:val="left"/>
      <w:pPr>
        <w:ind w:left="3028" w:hanging="360"/>
      </w:pPr>
      <w:rPr>
        <w:rFonts w:hint="default"/>
        <w:lang w:val="en-GB" w:eastAsia="en-US" w:bidi="ar-SA"/>
      </w:rPr>
    </w:lvl>
  </w:abstractNum>
  <w:abstractNum w:abstractNumId="30"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8046F"/>
    <w:multiLevelType w:val="hybridMultilevel"/>
    <w:tmpl w:val="8FE8213A"/>
    <w:lvl w:ilvl="0" w:tplc="F306BF3E">
      <w:numFmt w:val="bullet"/>
      <w:lvlText w:val="•"/>
      <w:lvlJc w:val="left"/>
      <w:pPr>
        <w:ind w:left="1352" w:hanging="360"/>
      </w:pPr>
      <w:rPr>
        <w:rFonts w:ascii="Arial" w:eastAsia="Arial" w:hAnsi="Arial" w:cs="Arial" w:hint="default"/>
        <w:w w:val="131"/>
        <w:sz w:val="24"/>
        <w:szCs w:val="24"/>
        <w:lang w:val="en-GB" w:eastAsia="en-US" w:bidi="ar-SA"/>
      </w:rPr>
    </w:lvl>
    <w:lvl w:ilvl="1" w:tplc="3DECD136">
      <w:numFmt w:val="bullet"/>
      <w:lvlText w:val="•"/>
      <w:lvlJc w:val="left"/>
      <w:pPr>
        <w:ind w:left="2208" w:hanging="360"/>
      </w:pPr>
      <w:rPr>
        <w:rFonts w:hint="default"/>
        <w:lang w:val="en-GB" w:eastAsia="en-US" w:bidi="ar-SA"/>
      </w:rPr>
    </w:lvl>
    <w:lvl w:ilvl="2" w:tplc="B5809ECE">
      <w:numFmt w:val="bullet"/>
      <w:lvlText w:val="•"/>
      <w:lvlJc w:val="left"/>
      <w:pPr>
        <w:ind w:left="3057" w:hanging="360"/>
      </w:pPr>
      <w:rPr>
        <w:rFonts w:hint="default"/>
        <w:lang w:val="en-GB" w:eastAsia="en-US" w:bidi="ar-SA"/>
      </w:rPr>
    </w:lvl>
    <w:lvl w:ilvl="3" w:tplc="E5DEF7C6">
      <w:numFmt w:val="bullet"/>
      <w:lvlText w:val="•"/>
      <w:lvlJc w:val="left"/>
      <w:pPr>
        <w:ind w:left="3905" w:hanging="360"/>
      </w:pPr>
      <w:rPr>
        <w:rFonts w:hint="default"/>
        <w:lang w:val="en-GB" w:eastAsia="en-US" w:bidi="ar-SA"/>
      </w:rPr>
    </w:lvl>
    <w:lvl w:ilvl="4" w:tplc="F9723384">
      <w:numFmt w:val="bullet"/>
      <w:lvlText w:val="•"/>
      <w:lvlJc w:val="left"/>
      <w:pPr>
        <w:ind w:left="4754" w:hanging="360"/>
      </w:pPr>
      <w:rPr>
        <w:rFonts w:hint="default"/>
        <w:lang w:val="en-GB" w:eastAsia="en-US" w:bidi="ar-SA"/>
      </w:rPr>
    </w:lvl>
    <w:lvl w:ilvl="5" w:tplc="BCDCFCF2">
      <w:numFmt w:val="bullet"/>
      <w:lvlText w:val="•"/>
      <w:lvlJc w:val="left"/>
      <w:pPr>
        <w:ind w:left="5603" w:hanging="360"/>
      </w:pPr>
      <w:rPr>
        <w:rFonts w:hint="default"/>
        <w:lang w:val="en-GB" w:eastAsia="en-US" w:bidi="ar-SA"/>
      </w:rPr>
    </w:lvl>
    <w:lvl w:ilvl="6" w:tplc="701EBB08">
      <w:numFmt w:val="bullet"/>
      <w:lvlText w:val="•"/>
      <w:lvlJc w:val="left"/>
      <w:pPr>
        <w:ind w:left="6451" w:hanging="360"/>
      </w:pPr>
      <w:rPr>
        <w:rFonts w:hint="default"/>
        <w:lang w:val="en-GB" w:eastAsia="en-US" w:bidi="ar-SA"/>
      </w:rPr>
    </w:lvl>
    <w:lvl w:ilvl="7" w:tplc="B2F05664">
      <w:numFmt w:val="bullet"/>
      <w:lvlText w:val="•"/>
      <w:lvlJc w:val="left"/>
      <w:pPr>
        <w:ind w:left="7300" w:hanging="360"/>
      </w:pPr>
      <w:rPr>
        <w:rFonts w:hint="default"/>
        <w:lang w:val="en-GB" w:eastAsia="en-US" w:bidi="ar-SA"/>
      </w:rPr>
    </w:lvl>
    <w:lvl w:ilvl="8" w:tplc="D1C89E8E">
      <w:numFmt w:val="bullet"/>
      <w:lvlText w:val="•"/>
      <w:lvlJc w:val="left"/>
      <w:pPr>
        <w:ind w:left="8149" w:hanging="360"/>
      </w:pPr>
      <w:rPr>
        <w:rFonts w:hint="default"/>
        <w:lang w:val="en-GB" w:eastAsia="en-US" w:bidi="ar-SA"/>
      </w:rPr>
    </w:lvl>
  </w:abstractNum>
  <w:num w:numId="1">
    <w:abstractNumId w:val="30"/>
  </w:num>
  <w:num w:numId="2">
    <w:abstractNumId w:val="18"/>
  </w:num>
  <w:num w:numId="3">
    <w:abstractNumId w:val="11"/>
  </w:num>
  <w:num w:numId="4">
    <w:abstractNumId w:val="12"/>
  </w:num>
  <w:num w:numId="5">
    <w:abstractNumId w:val="17"/>
  </w:num>
  <w:num w:numId="6">
    <w:abstractNumId w:val="22"/>
  </w:num>
  <w:num w:numId="7">
    <w:abstractNumId w:val="21"/>
  </w:num>
  <w:num w:numId="8">
    <w:abstractNumId w:val="27"/>
  </w:num>
  <w:num w:numId="9">
    <w:abstractNumId w:val="13"/>
  </w:num>
  <w:num w:numId="10">
    <w:abstractNumId w:val="29"/>
  </w:num>
  <w:num w:numId="11">
    <w:abstractNumId w:val="31"/>
  </w:num>
  <w:num w:numId="12">
    <w:abstractNumId w:val="16"/>
  </w:num>
  <w:num w:numId="13">
    <w:abstractNumId w:val="23"/>
  </w:num>
  <w:num w:numId="14">
    <w:abstractNumId w:val="26"/>
  </w:num>
  <w:num w:numId="15">
    <w:abstractNumId w:val="20"/>
  </w:num>
  <w:num w:numId="16">
    <w:abstractNumId w:val="24"/>
  </w:num>
  <w:num w:numId="17">
    <w:abstractNumId w:val="0"/>
  </w:num>
  <w:num w:numId="18">
    <w:abstractNumId w:val="1"/>
  </w:num>
  <w:num w:numId="19">
    <w:abstractNumId w:val="2"/>
  </w:num>
  <w:num w:numId="20">
    <w:abstractNumId w:val="3"/>
  </w:num>
  <w:num w:numId="21">
    <w:abstractNumId w:val="8"/>
  </w:num>
  <w:num w:numId="22">
    <w:abstractNumId w:val="4"/>
  </w:num>
  <w:num w:numId="23">
    <w:abstractNumId w:val="5"/>
  </w:num>
  <w:num w:numId="24">
    <w:abstractNumId w:val="6"/>
  </w:num>
  <w:num w:numId="25">
    <w:abstractNumId w:val="7"/>
  </w:num>
  <w:num w:numId="26">
    <w:abstractNumId w:val="9"/>
  </w:num>
  <w:num w:numId="27">
    <w:abstractNumId w:val="28"/>
  </w:num>
  <w:num w:numId="28">
    <w:abstractNumId w:val="15"/>
  </w:num>
  <w:num w:numId="29">
    <w:abstractNumId w:val="25"/>
  </w:num>
  <w:num w:numId="30">
    <w:abstractNumId w:val="10"/>
  </w:num>
  <w:num w:numId="31">
    <w:abstractNumId w:val="19"/>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17CF7"/>
    <w:rsid w:val="000269B5"/>
    <w:rsid w:val="00041EA7"/>
    <w:rsid w:val="00043C3E"/>
    <w:rsid w:val="00050255"/>
    <w:rsid w:val="00055AE6"/>
    <w:rsid w:val="000A7D8D"/>
    <w:rsid w:val="000C39A7"/>
    <w:rsid w:val="000C40EF"/>
    <w:rsid w:val="000C4904"/>
    <w:rsid w:val="000D68C7"/>
    <w:rsid w:val="000E0000"/>
    <w:rsid w:val="000E76E1"/>
    <w:rsid w:val="000F053B"/>
    <w:rsid w:val="001458F8"/>
    <w:rsid w:val="001739FF"/>
    <w:rsid w:val="00176C3F"/>
    <w:rsid w:val="00183CDD"/>
    <w:rsid w:val="00196848"/>
    <w:rsid w:val="001B31F1"/>
    <w:rsid w:val="001D3D02"/>
    <w:rsid w:val="001D6392"/>
    <w:rsid w:val="001E16F5"/>
    <w:rsid w:val="001E183B"/>
    <w:rsid w:val="001E557F"/>
    <w:rsid w:val="001F1CE0"/>
    <w:rsid w:val="00201E38"/>
    <w:rsid w:val="002327FB"/>
    <w:rsid w:val="002678BF"/>
    <w:rsid w:val="0027300F"/>
    <w:rsid w:val="00275E48"/>
    <w:rsid w:val="00276B88"/>
    <w:rsid w:val="00284F89"/>
    <w:rsid w:val="00293D55"/>
    <w:rsid w:val="002C041C"/>
    <w:rsid w:val="002E6028"/>
    <w:rsid w:val="002F4084"/>
    <w:rsid w:val="00313030"/>
    <w:rsid w:val="00321B16"/>
    <w:rsid w:val="00326F30"/>
    <w:rsid w:val="00337A98"/>
    <w:rsid w:val="0034386A"/>
    <w:rsid w:val="00356273"/>
    <w:rsid w:val="00373996"/>
    <w:rsid w:val="003A2FF6"/>
    <w:rsid w:val="003B217E"/>
    <w:rsid w:val="003B4EAC"/>
    <w:rsid w:val="003C21E8"/>
    <w:rsid w:val="00412F2C"/>
    <w:rsid w:val="00416819"/>
    <w:rsid w:val="00432A0E"/>
    <w:rsid w:val="00432B2B"/>
    <w:rsid w:val="00470BA1"/>
    <w:rsid w:val="00477A50"/>
    <w:rsid w:val="00487EA9"/>
    <w:rsid w:val="00493F22"/>
    <w:rsid w:val="004C11BA"/>
    <w:rsid w:val="004D0742"/>
    <w:rsid w:val="004D6E32"/>
    <w:rsid w:val="004E02E3"/>
    <w:rsid w:val="004E09F3"/>
    <w:rsid w:val="004F48CA"/>
    <w:rsid w:val="005163ED"/>
    <w:rsid w:val="00532054"/>
    <w:rsid w:val="00534C71"/>
    <w:rsid w:val="00552259"/>
    <w:rsid w:val="00560EF3"/>
    <w:rsid w:val="00564D28"/>
    <w:rsid w:val="00595F49"/>
    <w:rsid w:val="0059646E"/>
    <w:rsid w:val="005A1088"/>
    <w:rsid w:val="005A4AFA"/>
    <w:rsid w:val="005A5B27"/>
    <w:rsid w:val="005B1FA3"/>
    <w:rsid w:val="005B5403"/>
    <w:rsid w:val="005D44D2"/>
    <w:rsid w:val="005E6320"/>
    <w:rsid w:val="005F5B34"/>
    <w:rsid w:val="00610927"/>
    <w:rsid w:val="00621C31"/>
    <w:rsid w:val="00622E99"/>
    <w:rsid w:val="00622EF3"/>
    <w:rsid w:val="00636AB9"/>
    <w:rsid w:val="00651AE9"/>
    <w:rsid w:val="006539E2"/>
    <w:rsid w:val="00671D6F"/>
    <w:rsid w:val="00690036"/>
    <w:rsid w:val="006B4E9C"/>
    <w:rsid w:val="006B68EB"/>
    <w:rsid w:val="00714CA4"/>
    <w:rsid w:val="00715E55"/>
    <w:rsid w:val="007218F5"/>
    <w:rsid w:val="00724D69"/>
    <w:rsid w:val="00724E40"/>
    <w:rsid w:val="0072581C"/>
    <w:rsid w:val="00736A20"/>
    <w:rsid w:val="00753B07"/>
    <w:rsid w:val="007651C8"/>
    <w:rsid w:val="00765357"/>
    <w:rsid w:val="00765F6F"/>
    <w:rsid w:val="007940FA"/>
    <w:rsid w:val="007B3ADE"/>
    <w:rsid w:val="007C43E5"/>
    <w:rsid w:val="007C7125"/>
    <w:rsid w:val="007D0969"/>
    <w:rsid w:val="007D5389"/>
    <w:rsid w:val="007E5D67"/>
    <w:rsid w:val="007F095D"/>
    <w:rsid w:val="0080321B"/>
    <w:rsid w:val="0081029A"/>
    <w:rsid w:val="008631C1"/>
    <w:rsid w:val="00874D4D"/>
    <w:rsid w:val="00887915"/>
    <w:rsid w:val="008B7E4A"/>
    <w:rsid w:val="008D4D65"/>
    <w:rsid w:val="00901E37"/>
    <w:rsid w:val="0090646B"/>
    <w:rsid w:val="00920704"/>
    <w:rsid w:val="00960CA3"/>
    <w:rsid w:val="0096199E"/>
    <w:rsid w:val="009728B9"/>
    <w:rsid w:val="009740DD"/>
    <w:rsid w:val="00975BAC"/>
    <w:rsid w:val="0099396E"/>
    <w:rsid w:val="00A0473D"/>
    <w:rsid w:val="00A31A90"/>
    <w:rsid w:val="00A344E7"/>
    <w:rsid w:val="00A37A08"/>
    <w:rsid w:val="00A558AA"/>
    <w:rsid w:val="00A676C8"/>
    <w:rsid w:val="00A7448D"/>
    <w:rsid w:val="00A820B2"/>
    <w:rsid w:val="00A90450"/>
    <w:rsid w:val="00AB6051"/>
    <w:rsid w:val="00AC44B7"/>
    <w:rsid w:val="00AD10D4"/>
    <w:rsid w:val="00B364D3"/>
    <w:rsid w:val="00B479DC"/>
    <w:rsid w:val="00B51585"/>
    <w:rsid w:val="00B51FAD"/>
    <w:rsid w:val="00B7139C"/>
    <w:rsid w:val="00B7189F"/>
    <w:rsid w:val="00B77667"/>
    <w:rsid w:val="00B871BF"/>
    <w:rsid w:val="00B978DF"/>
    <w:rsid w:val="00BD535F"/>
    <w:rsid w:val="00BE7B89"/>
    <w:rsid w:val="00BE7DA4"/>
    <w:rsid w:val="00BF59C0"/>
    <w:rsid w:val="00BF65C0"/>
    <w:rsid w:val="00BF663E"/>
    <w:rsid w:val="00C10594"/>
    <w:rsid w:val="00C14DA9"/>
    <w:rsid w:val="00C14FEB"/>
    <w:rsid w:val="00C20E59"/>
    <w:rsid w:val="00C3154D"/>
    <w:rsid w:val="00C43F37"/>
    <w:rsid w:val="00C62EE7"/>
    <w:rsid w:val="00C663B0"/>
    <w:rsid w:val="00C67805"/>
    <w:rsid w:val="00C748C0"/>
    <w:rsid w:val="00C81F8E"/>
    <w:rsid w:val="00C874E2"/>
    <w:rsid w:val="00C91111"/>
    <w:rsid w:val="00C92FB8"/>
    <w:rsid w:val="00CA72A3"/>
    <w:rsid w:val="00CB3267"/>
    <w:rsid w:val="00CC2918"/>
    <w:rsid w:val="00CD71F8"/>
    <w:rsid w:val="00CF3E48"/>
    <w:rsid w:val="00D02770"/>
    <w:rsid w:val="00D06E99"/>
    <w:rsid w:val="00D25269"/>
    <w:rsid w:val="00D400A3"/>
    <w:rsid w:val="00D73359"/>
    <w:rsid w:val="00D95721"/>
    <w:rsid w:val="00DA1CA2"/>
    <w:rsid w:val="00DB7EE4"/>
    <w:rsid w:val="00DC672E"/>
    <w:rsid w:val="00DE03AA"/>
    <w:rsid w:val="00DF7F78"/>
    <w:rsid w:val="00E17057"/>
    <w:rsid w:val="00E176D2"/>
    <w:rsid w:val="00E20811"/>
    <w:rsid w:val="00E35B07"/>
    <w:rsid w:val="00E37A82"/>
    <w:rsid w:val="00E40AB6"/>
    <w:rsid w:val="00E4483B"/>
    <w:rsid w:val="00E47A9F"/>
    <w:rsid w:val="00E60832"/>
    <w:rsid w:val="00E96A3E"/>
    <w:rsid w:val="00EA41AC"/>
    <w:rsid w:val="00EE2802"/>
    <w:rsid w:val="00F21C9F"/>
    <w:rsid w:val="00F33535"/>
    <w:rsid w:val="00F76C72"/>
    <w:rsid w:val="00F77788"/>
    <w:rsid w:val="00F77F22"/>
    <w:rsid w:val="00F9122F"/>
    <w:rsid w:val="00F92EEE"/>
    <w:rsid w:val="00FA306C"/>
    <w:rsid w:val="00FE3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1"/>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health@sefton.gov.uk" TargetMode="External"/><Relationship Id="rId18" Type="http://schemas.openxmlformats.org/officeDocument/2006/relationships/hyperlink" Target="https://aintreeuniversityhospital.nhsbookings.com/v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vents.england.nhs.uk/events/remote-monitoring-using-pulse-oximetry-in-care-homes" TargetMode="External"/><Relationship Id="rId7" Type="http://schemas.openxmlformats.org/officeDocument/2006/relationships/settings" Target="settings.xml"/><Relationship Id="rId12" Type="http://schemas.openxmlformats.org/officeDocument/2006/relationships/hyperlink" Target="mailto:Louise.Kearney@sefton.gov.uk" TargetMode="External"/><Relationship Id="rId17" Type="http://schemas.openxmlformats.org/officeDocument/2006/relationships/hyperlink" Target="https://ormskirkvaccinationclinic.nhsbookings.com/v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outhportvaccinationclinic.nhsbookings.com/v2/" TargetMode="External"/><Relationship Id="rId20" Type="http://schemas.openxmlformats.org/officeDocument/2006/relationships/hyperlink" Target="https://www.sefton.gov.uk/social-care/social-care-provider-information/care-homes-inform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playlist?list=PLCn6CMQmsERkBRII11Iwy3vXebPHp7fj_"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fhealth.carecoordinator@nhs.net" TargetMode="External"/><Relationship Id="rId23" Type="http://schemas.openxmlformats.org/officeDocument/2006/relationships/image" Target="media/image2.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england.dsptnorth@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yne.Williams29@NHS.Net" TargetMode="External"/><Relationship Id="rId22" Type="http://schemas.openxmlformats.org/officeDocument/2006/relationships/image" Target="media/image1.jpeg"/><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F45B83E17F82488382C375CD0EA947" ma:contentTypeVersion="11" ma:contentTypeDescription="Create a new document." ma:contentTypeScope="" ma:versionID="01c8b3945d0c61fb066a74cf5f54db5e">
  <xsd:schema xmlns:xsd="http://www.w3.org/2001/XMLSchema" xmlns:xs="http://www.w3.org/2001/XMLSchema" xmlns:p="http://schemas.microsoft.com/office/2006/metadata/properties" xmlns:ns3="1f5e287b-8d42-40aa-be9e-9d370bc8a2b2" xmlns:ns4="38ae9a1b-7522-414d-b528-52d64aeb8a75" targetNamespace="http://schemas.microsoft.com/office/2006/metadata/properties" ma:root="true" ma:fieldsID="b16276a32ea1c4c51e0195fdad28a332" ns3:_="" ns4:_="">
    <xsd:import namespace="1f5e287b-8d42-40aa-be9e-9d370bc8a2b2"/>
    <xsd:import namespace="38ae9a1b-7522-414d-b528-52d64aeb8a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e287b-8d42-40aa-be9e-9d370bc8a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e9a1b-7522-414d-b528-52d64aeb8a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A91-0E3C-4D44-BDFC-DF84283BE129}">
  <ds:schemaRefs>
    <ds:schemaRef ds:uri="http://purl.org/dc/elements/1.1/"/>
    <ds:schemaRef ds:uri="http://schemas.microsoft.com/office/2006/metadata/properties"/>
    <ds:schemaRef ds:uri="http://purl.org/dc/terms/"/>
    <ds:schemaRef ds:uri="http://schemas.openxmlformats.org/package/2006/metadata/core-properties"/>
    <ds:schemaRef ds:uri="38ae9a1b-7522-414d-b528-52d64aeb8a75"/>
    <ds:schemaRef ds:uri="http://schemas.microsoft.com/office/2006/documentManagement/types"/>
    <ds:schemaRef ds:uri="http://schemas.microsoft.com/office/infopath/2007/PartnerControls"/>
    <ds:schemaRef ds:uri="1f5e287b-8d42-40aa-be9e-9d370bc8a2b2"/>
    <ds:schemaRef ds:uri="http://www.w3.org/XML/1998/namespace"/>
    <ds:schemaRef ds:uri="http://purl.org/dc/dcmitype/"/>
  </ds:schemaRefs>
</ds:datastoreItem>
</file>

<file path=customXml/itemProps2.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3.xml><?xml version="1.0" encoding="utf-8"?>
<ds:datastoreItem xmlns:ds="http://schemas.openxmlformats.org/officeDocument/2006/customXml" ds:itemID="{3398597C-F842-4E66-9363-36BAAFB2D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e287b-8d42-40aa-be9e-9d370bc8a2b2"/>
    <ds:schemaRef ds:uri="38ae9a1b-7522-414d-b528-52d64aeb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0BAF9-A48F-4E98-BC67-2B9F9CE5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12884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2020-12-03T13:52:00Z</cp:lastPrinted>
  <dcterms:created xsi:type="dcterms:W3CDTF">2021-02-12T09:42:00Z</dcterms:created>
  <dcterms:modified xsi:type="dcterms:W3CDTF">2021-02-12T09:43:00Z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0x010100EDF45B83E17F82488382C375CD0EA947</vt:lpwstr>
  </property>
</Properties>
</file>