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E8F6" w14:textId="77777777" w:rsidR="00D73359" w:rsidRDefault="00D73359" w:rsidP="00D73359"/>
    <w:p w14:paraId="109ED8D9" w14:textId="77777777" w:rsidR="00DA1CA2" w:rsidRDefault="00DA1CA2" w:rsidP="00D73359"/>
    <w:p w14:paraId="38F1A824" w14:textId="4CA76983" w:rsidR="004E09F3" w:rsidRPr="00AB300C" w:rsidRDefault="004E09F3" w:rsidP="004E09F3">
      <w:r w:rsidRPr="00D64B3B">
        <w:rPr>
          <w:szCs w:val="24"/>
        </w:rPr>
        <w:t xml:space="preserve">Date: </w:t>
      </w:r>
      <w:r w:rsidR="000417C4">
        <w:rPr>
          <w:szCs w:val="24"/>
        </w:rPr>
        <w:t>1</w:t>
      </w:r>
      <w:r w:rsidR="004F0B6B">
        <w:rPr>
          <w:szCs w:val="24"/>
        </w:rPr>
        <w:t>9</w:t>
      </w:r>
      <w:r w:rsidR="000417C4" w:rsidRPr="000417C4">
        <w:rPr>
          <w:szCs w:val="24"/>
          <w:vertAlign w:val="superscript"/>
        </w:rPr>
        <w:t>th</w:t>
      </w:r>
      <w:r w:rsidR="000417C4">
        <w:rPr>
          <w:szCs w:val="24"/>
        </w:rPr>
        <w:t xml:space="preserve"> February</w:t>
      </w:r>
      <w:r>
        <w:rPr>
          <w:szCs w:val="24"/>
        </w:rPr>
        <w:t xml:space="preserve"> 2021</w:t>
      </w:r>
    </w:p>
    <w:p w14:paraId="29CC51F9" w14:textId="77777777" w:rsidR="004E09F3" w:rsidRDefault="004E09F3" w:rsidP="004E09F3">
      <w:pPr>
        <w:rPr>
          <w:szCs w:val="24"/>
        </w:rPr>
      </w:pPr>
    </w:p>
    <w:p w14:paraId="1E717402" w14:textId="77777777" w:rsidR="00055AE6" w:rsidRDefault="00055AE6" w:rsidP="004E09F3">
      <w:pPr>
        <w:rPr>
          <w:szCs w:val="24"/>
        </w:rPr>
      </w:pPr>
    </w:p>
    <w:p w14:paraId="13DEA10C" w14:textId="3506077F" w:rsidR="004E09F3" w:rsidRDefault="004E09F3" w:rsidP="004E09F3">
      <w:pPr>
        <w:rPr>
          <w:rStyle w:val="Hyperlink"/>
          <w:color w:val="000000" w:themeColor="text1"/>
          <w:szCs w:val="24"/>
        </w:rPr>
      </w:pPr>
      <w:r w:rsidRPr="00600632">
        <w:rPr>
          <w:szCs w:val="24"/>
        </w:rPr>
        <w:t xml:space="preserve">Dear Care </w:t>
      </w:r>
      <w:r>
        <w:rPr>
          <w:szCs w:val="24"/>
        </w:rPr>
        <w:t>and Community Support Provider,</w:t>
      </w:r>
      <w:r w:rsidRPr="00600632">
        <w:rPr>
          <w:szCs w:val="24"/>
        </w:rPr>
        <w:t xml:space="preserve"> </w:t>
      </w:r>
    </w:p>
    <w:p w14:paraId="6EE357AB" w14:textId="77777777" w:rsidR="00044ED0" w:rsidRDefault="00044ED0" w:rsidP="000C4904">
      <w:pPr>
        <w:rPr>
          <w:rFonts w:eastAsiaTheme="minorHAnsi"/>
        </w:rPr>
      </w:pPr>
    </w:p>
    <w:p w14:paraId="34E73E02" w14:textId="5B640020" w:rsidR="00044ED0" w:rsidRPr="00044ED0" w:rsidRDefault="00044ED0" w:rsidP="00044ED0">
      <w:pPr>
        <w:rPr>
          <w:rStyle w:val="Hyperlink"/>
          <w:color w:val="000000" w:themeColor="text1"/>
          <w:szCs w:val="24"/>
          <w:u w:val="none"/>
        </w:rPr>
      </w:pPr>
      <w:r w:rsidRPr="00044ED0">
        <w:rPr>
          <w:rStyle w:val="Hyperlink"/>
          <w:color w:val="000000" w:themeColor="text1"/>
          <w:szCs w:val="24"/>
          <w:u w:val="none"/>
        </w:rPr>
        <w:t>Thank you for everything you are doing to keep your staff and residents safe currently.  We know that you are working hard to prevent outbreaks</w:t>
      </w:r>
      <w:r>
        <w:rPr>
          <w:rStyle w:val="Hyperlink"/>
          <w:color w:val="000000" w:themeColor="text1"/>
          <w:szCs w:val="24"/>
          <w:u w:val="none"/>
        </w:rPr>
        <w:t xml:space="preserve">.  We are starting to see a gradual reduction in the number of outbreaks but </w:t>
      </w:r>
      <w:r w:rsidRPr="00044ED0">
        <w:rPr>
          <w:rStyle w:val="Hyperlink"/>
          <w:color w:val="000000" w:themeColor="text1"/>
          <w:szCs w:val="24"/>
          <w:u w:val="none"/>
        </w:rPr>
        <w:t xml:space="preserve">if you do have cases or outbreaks </w:t>
      </w:r>
      <w:r>
        <w:rPr>
          <w:rStyle w:val="Hyperlink"/>
          <w:color w:val="000000" w:themeColor="text1"/>
          <w:szCs w:val="24"/>
          <w:u w:val="none"/>
        </w:rPr>
        <w:t xml:space="preserve">please continue to report these </w:t>
      </w:r>
      <w:r w:rsidRPr="00044ED0">
        <w:rPr>
          <w:rStyle w:val="Hyperlink"/>
          <w:color w:val="000000" w:themeColor="text1"/>
          <w:szCs w:val="24"/>
          <w:u w:val="none"/>
        </w:rPr>
        <w:t>promptly to the Community Infection Control Team on 0151 295 3036</w:t>
      </w:r>
      <w:r w:rsidR="00D461F9">
        <w:rPr>
          <w:rStyle w:val="Hyperlink"/>
          <w:color w:val="000000" w:themeColor="text1"/>
          <w:szCs w:val="24"/>
          <w:u w:val="none"/>
        </w:rPr>
        <w:t>.</w:t>
      </w:r>
      <w:r w:rsidRPr="00044ED0">
        <w:rPr>
          <w:rStyle w:val="Hyperlink"/>
          <w:color w:val="000000" w:themeColor="text1"/>
          <w:szCs w:val="24"/>
          <w:u w:val="none"/>
        </w:rPr>
        <w:t xml:space="preserve"> </w:t>
      </w:r>
    </w:p>
    <w:p w14:paraId="6A3384AE" w14:textId="2122D2F2" w:rsidR="00044ED0" w:rsidRDefault="00044ED0" w:rsidP="000C4904">
      <w:pPr>
        <w:rPr>
          <w:rFonts w:eastAsiaTheme="minorHAnsi"/>
        </w:rPr>
      </w:pPr>
    </w:p>
    <w:p w14:paraId="14180E76" w14:textId="0FBC9B6F" w:rsidR="00B729ED" w:rsidRDefault="0024627A" w:rsidP="00B729ED">
      <w:pPr>
        <w:spacing w:line="252" w:lineRule="auto"/>
        <w:rPr>
          <w:rStyle w:val="Hyperlink"/>
          <w:color w:val="000000"/>
          <w:szCs w:val="24"/>
        </w:rPr>
      </w:pPr>
      <w:r>
        <w:rPr>
          <w:rFonts w:eastAsiaTheme="minorHAnsi"/>
        </w:rPr>
        <w:t xml:space="preserve">The vaccine rollout is going very well.  If there are any staff who have yet to have the vaccine and </w:t>
      </w:r>
      <w:r w:rsidR="00B729ED">
        <w:rPr>
          <w:rFonts w:eastAsiaTheme="minorHAnsi"/>
        </w:rPr>
        <w:t xml:space="preserve">would like one, they </w:t>
      </w:r>
      <w:r w:rsidR="00B729ED" w:rsidRPr="00B729ED">
        <w:rPr>
          <w:rStyle w:val="Hyperlink"/>
          <w:color w:val="000000"/>
          <w:szCs w:val="24"/>
          <w:u w:val="none"/>
        </w:rPr>
        <w:t>can still book onto the Southport and Ormskirk Hospital Hub to receive their vaccine by using the links below:</w:t>
      </w:r>
    </w:p>
    <w:p w14:paraId="79EF7D23" w14:textId="77777777" w:rsidR="00B729ED" w:rsidRDefault="00B729ED" w:rsidP="00B729ED">
      <w:pPr>
        <w:spacing w:line="252" w:lineRule="auto"/>
        <w:rPr>
          <w:rStyle w:val="Hyperlink"/>
          <w:color w:val="000000" w:themeColor="text1"/>
          <w:szCs w:val="24"/>
        </w:rPr>
      </w:pPr>
    </w:p>
    <w:p w14:paraId="73A0915C" w14:textId="51A39DFB" w:rsidR="00B729ED" w:rsidRDefault="00B729ED" w:rsidP="00B729ED">
      <w:pPr>
        <w:rPr>
          <w:rStyle w:val="Hyperlink"/>
          <w:color w:val="0078A9" w:themeColor="accent1"/>
          <w:szCs w:val="24"/>
        </w:rPr>
      </w:pPr>
      <w:r w:rsidRPr="00333263">
        <w:rPr>
          <w:color w:val="000000" w:themeColor="text1"/>
          <w:szCs w:val="24"/>
        </w:rPr>
        <w:t xml:space="preserve">Pfizer Vaccine - </w:t>
      </w:r>
      <w:hyperlink r:id="rId11" w:history="1">
        <w:r w:rsidRPr="00333263">
          <w:rPr>
            <w:rStyle w:val="Hyperlink"/>
            <w:szCs w:val="24"/>
          </w:rPr>
          <w:t>Southport Vaccination Clinic | Scheduling and Booking Website (nhsbookings.com)</w:t>
        </w:r>
      </w:hyperlink>
    </w:p>
    <w:p w14:paraId="0CF089EB" w14:textId="77777777" w:rsidR="00B729ED" w:rsidRDefault="00B729ED" w:rsidP="00B729ED">
      <w:pPr>
        <w:rPr>
          <w:color w:val="0078A9" w:themeColor="accent1"/>
          <w:szCs w:val="24"/>
        </w:rPr>
      </w:pPr>
    </w:p>
    <w:p w14:paraId="71F57B1E" w14:textId="77777777" w:rsidR="00B729ED" w:rsidRPr="00333263" w:rsidRDefault="00B729ED" w:rsidP="00B729ED">
      <w:pPr>
        <w:rPr>
          <w:color w:val="0078A9" w:themeColor="accent1"/>
          <w:szCs w:val="24"/>
        </w:rPr>
      </w:pPr>
      <w:r>
        <w:rPr>
          <w:color w:val="000000" w:themeColor="text1"/>
          <w:szCs w:val="24"/>
        </w:rPr>
        <w:t xml:space="preserve">Astra Zeneca </w:t>
      </w:r>
      <w:r w:rsidRPr="00333263">
        <w:rPr>
          <w:color w:val="000000" w:themeColor="text1"/>
          <w:szCs w:val="24"/>
        </w:rPr>
        <w:t xml:space="preserve">Oxford Vaccine - </w:t>
      </w:r>
      <w:hyperlink r:id="rId12" w:history="1">
        <w:r w:rsidRPr="00333263">
          <w:rPr>
            <w:rStyle w:val="Hyperlink"/>
            <w:szCs w:val="24"/>
          </w:rPr>
          <w:t>https://ormskirkvaccinationclinic.nhsbookings.com/v2/</w:t>
        </w:r>
      </w:hyperlink>
    </w:p>
    <w:p w14:paraId="0BF61928" w14:textId="77777777" w:rsidR="00B729ED" w:rsidRDefault="00B729ED" w:rsidP="00B729ED">
      <w:pPr>
        <w:rPr>
          <w:color w:val="000000" w:themeColor="text1"/>
          <w:szCs w:val="24"/>
        </w:rPr>
      </w:pPr>
    </w:p>
    <w:p w14:paraId="7181221C" w14:textId="02E7A6C9" w:rsidR="00B729ED" w:rsidRPr="00333263" w:rsidRDefault="00B729ED" w:rsidP="00B729ED">
      <w:pPr>
        <w:rPr>
          <w:color w:val="000000" w:themeColor="text1"/>
          <w:szCs w:val="24"/>
        </w:rPr>
      </w:pPr>
      <w:r w:rsidRPr="00333263">
        <w:rPr>
          <w:color w:val="000000" w:themeColor="text1"/>
          <w:szCs w:val="24"/>
        </w:rPr>
        <w:t xml:space="preserve">Please remind staff to bring their ID and the consent form and most importantly not to share the link with anyone. </w:t>
      </w:r>
    </w:p>
    <w:p w14:paraId="0EB7EFA9" w14:textId="16A1A278" w:rsidR="0024627A" w:rsidRDefault="0024627A" w:rsidP="00044ED0">
      <w:pPr>
        <w:rPr>
          <w:rFonts w:eastAsiaTheme="minorHAnsi"/>
        </w:rPr>
      </w:pPr>
    </w:p>
    <w:p w14:paraId="5CD34663" w14:textId="1C15233B" w:rsidR="00B729ED" w:rsidRDefault="00B729ED" w:rsidP="00B729ED">
      <w:pPr>
        <w:rPr>
          <w:rFonts w:eastAsiaTheme="minorHAnsi"/>
        </w:rPr>
      </w:pPr>
      <w:r>
        <w:rPr>
          <w:rFonts w:eastAsiaTheme="minorHAnsi"/>
        </w:rPr>
        <w:t xml:space="preserve">There may be staff who haven’t had the vaccine because they feel that it is not needed because they have had COVID.  </w:t>
      </w:r>
      <w:r w:rsidRPr="00B729ED">
        <w:rPr>
          <w:rFonts w:eastAsiaTheme="minorHAnsi"/>
        </w:rPr>
        <w:t xml:space="preserve">Even if </w:t>
      </w:r>
      <w:r>
        <w:rPr>
          <w:rFonts w:eastAsiaTheme="minorHAnsi"/>
        </w:rPr>
        <w:t>they have</w:t>
      </w:r>
      <w:r w:rsidRPr="00B729ED">
        <w:rPr>
          <w:rFonts w:eastAsiaTheme="minorHAnsi"/>
        </w:rPr>
        <w:t xml:space="preserve"> had C</w:t>
      </w:r>
      <w:r>
        <w:rPr>
          <w:rFonts w:eastAsiaTheme="minorHAnsi"/>
        </w:rPr>
        <w:t xml:space="preserve">OVID, they </w:t>
      </w:r>
      <w:r w:rsidRPr="00B729ED">
        <w:rPr>
          <w:rFonts w:eastAsiaTheme="minorHAnsi"/>
        </w:rPr>
        <w:t xml:space="preserve">should still have the vaccine. It will boost </w:t>
      </w:r>
      <w:r w:rsidR="00B72CAA">
        <w:rPr>
          <w:rFonts w:eastAsiaTheme="minorHAnsi"/>
        </w:rPr>
        <w:t>their</w:t>
      </w:r>
      <w:r w:rsidRPr="00B729ED">
        <w:rPr>
          <w:rFonts w:eastAsiaTheme="minorHAnsi"/>
        </w:rPr>
        <w:t xml:space="preserve"> immunity and protect </w:t>
      </w:r>
      <w:r w:rsidR="00B72CAA">
        <w:rPr>
          <w:rFonts w:eastAsiaTheme="minorHAnsi"/>
        </w:rPr>
        <w:t>themselves</w:t>
      </w:r>
      <w:r w:rsidRPr="00B729ED">
        <w:rPr>
          <w:rFonts w:eastAsiaTheme="minorHAnsi"/>
        </w:rPr>
        <w:t xml:space="preserve">, </w:t>
      </w:r>
      <w:r w:rsidR="00B72CAA">
        <w:rPr>
          <w:rFonts w:eastAsiaTheme="minorHAnsi"/>
        </w:rPr>
        <w:t>the</w:t>
      </w:r>
      <w:r w:rsidRPr="00B729ED">
        <w:rPr>
          <w:rFonts w:eastAsiaTheme="minorHAnsi"/>
        </w:rPr>
        <w:t xml:space="preserve"> residents, </w:t>
      </w:r>
      <w:r w:rsidR="00B72CAA">
        <w:rPr>
          <w:rFonts w:eastAsiaTheme="minorHAnsi"/>
        </w:rPr>
        <w:t>their</w:t>
      </w:r>
      <w:r w:rsidRPr="00B729ED">
        <w:rPr>
          <w:rFonts w:eastAsiaTheme="minorHAnsi"/>
        </w:rPr>
        <w:t xml:space="preserve"> colleagues and family.</w:t>
      </w:r>
      <w:r w:rsidR="00B72CAA">
        <w:rPr>
          <w:rFonts w:eastAsiaTheme="minorHAnsi"/>
        </w:rPr>
        <w:t xml:space="preserve">  </w:t>
      </w:r>
      <w:r w:rsidRPr="00B729ED">
        <w:rPr>
          <w:rFonts w:eastAsiaTheme="minorHAnsi"/>
        </w:rPr>
        <w:t xml:space="preserve">If </w:t>
      </w:r>
      <w:r w:rsidR="00B72CAA">
        <w:rPr>
          <w:rFonts w:eastAsiaTheme="minorHAnsi"/>
        </w:rPr>
        <w:t>they have</w:t>
      </w:r>
      <w:r w:rsidRPr="00B729ED">
        <w:rPr>
          <w:rFonts w:eastAsiaTheme="minorHAnsi"/>
        </w:rPr>
        <w:t xml:space="preserve"> had C</w:t>
      </w:r>
      <w:r w:rsidR="00B72CAA">
        <w:rPr>
          <w:rFonts w:eastAsiaTheme="minorHAnsi"/>
        </w:rPr>
        <w:t>OVID</w:t>
      </w:r>
      <w:r w:rsidRPr="00B729ED">
        <w:rPr>
          <w:rFonts w:eastAsiaTheme="minorHAnsi"/>
        </w:rPr>
        <w:t xml:space="preserve"> recently </w:t>
      </w:r>
      <w:r w:rsidR="00B72CAA">
        <w:rPr>
          <w:rFonts w:eastAsiaTheme="minorHAnsi"/>
        </w:rPr>
        <w:t>they will</w:t>
      </w:r>
      <w:r w:rsidRPr="00B729ED">
        <w:rPr>
          <w:rFonts w:eastAsiaTheme="minorHAnsi"/>
        </w:rPr>
        <w:t xml:space="preserve"> need to wait 28 days from the positive test before </w:t>
      </w:r>
      <w:r w:rsidR="00B72CAA">
        <w:rPr>
          <w:rFonts w:eastAsiaTheme="minorHAnsi"/>
        </w:rPr>
        <w:t>they</w:t>
      </w:r>
      <w:r w:rsidRPr="00B729ED">
        <w:rPr>
          <w:rFonts w:eastAsiaTheme="minorHAnsi"/>
        </w:rPr>
        <w:t xml:space="preserve"> have the first vaccination.</w:t>
      </w:r>
      <w:r w:rsidR="00B72CAA">
        <w:rPr>
          <w:rFonts w:eastAsiaTheme="minorHAnsi"/>
        </w:rPr>
        <w:t xml:space="preserve">  </w:t>
      </w:r>
      <w:r w:rsidRPr="00B729ED">
        <w:rPr>
          <w:rFonts w:eastAsiaTheme="minorHAnsi"/>
        </w:rPr>
        <w:t xml:space="preserve">It’s also </w:t>
      </w:r>
      <w:r w:rsidR="00B72CAA" w:rsidRPr="00B729ED">
        <w:rPr>
          <w:rFonts w:eastAsiaTheme="minorHAnsi"/>
        </w:rPr>
        <w:t>important</w:t>
      </w:r>
      <w:r w:rsidRPr="00B729ED">
        <w:rPr>
          <w:rFonts w:eastAsiaTheme="minorHAnsi"/>
        </w:rPr>
        <w:t xml:space="preserve"> that </w:t>
      </w:r>
      <w:r w:rsidR="00B72CAA">
        <w:rPr>
          <w:rFonts w:eastAsiaTheme="minorHAnsi"/>
        </w:rPr>
        <w:t>staff</w:t>
      </w:r>
      <w:r w:rsidRPr="00B729ED">
        <w:rPr>
          <w:rFonts w:eastAsiaTheme="minorHAnsi"/>
        </w:rPr>
        <w:t xml:space="preserve"> go for the second vaccination when </w:t>
      </w:r>
      <w:r w:rsidR="00B72CAA">
        <w:rPr>
          <w:rFonts w:eastAsiaTheme="minorHAnsi"/>
        </w:rPr>
        <w:t>they</w:t>
      </w:r>
      <w:r w:rsidRPr="00B729ED">
        <w:rPr>
          <w:rFonts w:eastAsiaTheme="minorHAnsi"/>
        </w:rPr>
        <w:t xml:space="preserve"> get called -to give </w:t>
      </w:r>
      <w:r w:rsidR="00B72CAA">
        <w:rPr>
          <w:rFonts w:eastAsiaTheme="minorHAnsi"/>
        </w:rPr>
        <w:t>them</w:t>
      </w:r>
      <w:r w:rsidRPr="00B729ED">
        <w:rPr>
          <w:rFonts w:eastAsiaTheme="minorHAnsi"/>
        </w:rPr>
        <w:t xml:space="preserve"> the maximum protection.</w:t>
      </w:r>
    </w:p>
    <w:p w14:paraId="2B2B06D0" w14:textId="77777777" w:rsidR="00B729ED" w:rsidRDefault="00B729ED" w:rsidP="0024627A">
      <w:pPr>
        <w:rPr>
          <w:rFonts w:eastAsiaTheme="minorHAnsi"/>
        </w:rPr>
      </w:pPr>
    </w:p>
    <w:p w14:paraId="25FA8518" w14:textId="1449C4CD" w:rsidR="0024627A" w:rsidRPr="0000037D" w:rsidRDefault="0024627A" w:rsidP="0024627A">
      <w:pPr>
        <w:rPr>
          <w:rFonts w:ascii="Calibri" w:eastAsiaTheme="minorHAnsi" w:hAnsi="Calibri" w:cs="Calibri"/>
          <w:color w:val="000000" w:themeColor="text1"/>
        </w:rPr>
      </w:pPr>
      <w:r>
        <w:rPr>
          <w:rFonts w:eastAsiaTheme="minorHAnsi"/>
        </w:rPr>
        <w:t xml:space="preserve">As mentioned previously, it is important that the Capacity Tracker is completed daily.  </w:t>
      </w:r>
      <w:r w:rsidRPr="0024627A">
        <w:rPr>
          <w:color w:val="000000" w:themeColor="text1"/>
        </w:rPr>
        <w:t>Please find below the invite to the National Providers Q&amp;A call held every Tuesday at 1pm.</w:t>
      </w:r>
      <w:r w:rsidR="0000037D">
        <w:rPr>
          <w:rFonts w:ascii="Calibri" w:eastAsiaTheme="minorHAnsi" w:hAnsi="Calibri" w:cs="Calibri"/>
          <w:color w:val="000000" w:themeColor="text1"/>
        </w:rPr>
        <w:t xml:space="preserve">  </w:t>
      </w:r>
      <w:r w:rsidRPr="0024627A">
        <w:rPr>
          <w:color w:val="000000" w:themeColor="text1"/>
        </w:rPr>
        <w:t>Can you please have an appropriate representative from your home to join the call. The C</w:t>
      </w:r>
      <w:r>
        <w:rPr>
          <w:color w:val="000000" w:themeColor="text1"/>
        </w:rPr>
        <w:t xml:space="preserve">apacity </w:t>
      </w:r>
      <w:r w:rsidRPr="0024627A">
        <w:rPr>
          <w:color w:val="000000" w:themeColor="text1"/>
        </w:rPr>
        <w:t>T</w:t>
      </w:r>
      <w:r>
        <w:rPr>
          <w:color w:val="000000" w:themeColor="text1"/>
        </w:rPr>
        <w:t>racker</w:t>
      </w:r>
      <w:r w:rsidRPr="0024627A">
        <w:rPr>
          <w:color w:val="000000" w:themeColor="text1"/>
        </w:rPr>
        <w:t xml:space="preserve"> team deliver a weekly update on the followin</w:t>
      </w:r>
      <w:r>
        <w:rPr>
          <w:color w:val="000000" w:themeColor="text1"/>
        </w:rPr>
        <w:t>g:</w:t>
      </w:r>
    </w:p>
    <w:p w14:paraId="1C573817" w14:textId="77777777" w:rsidR="0024627A" w:rsidRPr="0024627A" w:rsidRDefault="0024627A" w:rsidP="0024627A">
      <w:pPr>
        <w:rPr>
          <w:rFonts w:ascii="Times New Roman" w:hAnsi="Times New Roman" w:cs="Times New Roman"/>
          <w:color w:val="000000" w:themeColor="text1"/>
          <w:szCs w:val="24"/>
        </w:rPr>
      </w:pPr>
    </w:p>
    <w:p w14:paraId="16D0AD75" w14:textId="77777777" w:rsidR="0024627A" w:rsidRPr="0024627A" w:rsidRDefault="0024627A" w:rsidP="0024627A">
      <w:pPr>
        <w:widowControl/>
        <w:numPr>
          <w:ilvl w:val="0"/>
          <w:numId w:val="40"/>
        </w:numPr>
        <w:ind w:left="600" w:hanging="240"/>
        <w:rPr>
          <w:rFonts w:ascii="Times New Roman" w:hAnsi="Times New Roman" w:cs="Times New Roman"/>
          <w:color w:val="000000" w:themeColor="text1"/>
          <w:szCs w:val="24"/>
        </w:rPr>
      </w:pPr>
      <w:r w:rsidRPr="0024627A">
        <w:rPr>
          <w:color w:val="000000" w:themeColor="text1"/>
        </w:rPr>
        <w:t>Latest changes</w:t>
      </w:r>
    </w:p>
    <w:p w14:paraId="5E9B1CC5" w14:textId="77777777" w:rsidR="0024627A" w:rsidRPr="0024627A" w:rsidRDefault="0024627A" w:rsidP="0024627A">
      <w:pPr>
        <w:widowControl/>
        <w:numPr>
          <w:ilvl w:val="0"/>
          <w:numId w:val="40"/>
        </w:numPr>
        <w:ind w:left="600" w:hanging="240"/>
        <w:rPr>
          <w:rFonts w:ascii="Times New Roman" w:hAnsi="Times New Roman" w:cs="Times New Roman"/>
          <w:color w:val="000000" w:themeColor="text1"/>
          <w:szCs w:val="24"/>
        </w:rPr>
      </w:pPr>
      <w:r w:rsidRPr="0024627A">
        <w:rPr>
          <w:color w:val="000000" w:themeColor="text1"/>
        </w:rPr>
        <w:lastRenderedPageBreak/>
        <w:t>Recent requests from NHSX, NHSE, DHSC and the Cabinet Office</w:t>
      </w:r>
    </w:p>
    <w:p w14:paraId="7FABA567" w14:textId="77777777" w:rsidR="0024627A" w:rsidRPr="0024627A" w:rsidRDefault="0024627A" w:rsidP="0024627A">
      <w:pPr>
        <w:widowControl/>
        <w:numPr>
          <w:ilvl w:val="0"/>
          <w:numId w:val="40"/>
        </w:numPr>
        <w:ind w:left="600" w:hanging="240"/>
        <w:rPr>
          <w:rFonts w:ascii="Times New Roman" w:hAnsi="Times New Roman" w:cs="Times New Roman"/>
          <w:color w:val="000000" w:themeColor="text1"/>
          <w:szCs w:val="24"/>
        </w:rPr>
      </w:pPr>
      <w:r w:rsidRPr="0024627A">
        <w:rPr>
          <w:color w:val="000000" w:themeColor="text1"/>
        </w:rPr>
        <w:t xml:space="preserve">System functionality </w:t>
      </w:r>
    </w:p>
    <w:p w14:paraId="76F55993" w14:textId="77777777" w:rsidR="0024627A" w:rsidRPr="0024627A" w:rsidRDefault="0024627A" w:rsidP="0024627A">
      <w:pPr>
        <w:rPr>
          <w:rFonts w:ascii="Times New Roman" w:hAnsi="Times New Roman" w:cs="Times New Roman"/>
          <w:color w:val="000000" w:themeColor="text1"/>
          <w:szCs w:val="24"/>
        </w:rPr>
      </w:pPr>
      <w:r w:rsidRPr="0024627A">
        <w:rPr>
          <w:color w:val="000000" w:themeColor="text1"/>
        </w:rPr>
        <w:t> </w:t>
      </w:r>
    </w:p>
    <w:p w14:paraId="46BC66C3" w14:textId="77777777" w:rsidR="0000037D" w:rsidRDefault="0024627A" w:rsidP="0024627A">
      <w:pPr>
        <w:rPr>
          <w:rFonts w:ascii="Calibri" w:hAnsi="Calibri" w:cs="Calibri"/>
          <w:color w:val="000000" w:themeColor="text1"/>
          <w:sz w:val="22"/>
        </w:rPr>
      </w:pPr>
      <w:r w:rsidRPr="0024627A">
        <w:rPr>
          <w:color w:val="000000" w:themeColor="text1"/>
        </w:rPr>
        <w:t>The C</w:t>
      </w:r>
      <w:r>
        <w:rPr>
          <w:color w:val="000000" w:themeColor="text1"/>
        </w:rPr>
        <w:t xml:space="preserve">apacity </w:t>
      </w:r>
      <w:r w:rsidRPr="0024627A">
        <w:rPr>
          <w:color w:val="000000" w:themeColor="text1"/>
        </w:rPr>
        <w:t>T</w:t>
      </w:r>
      <w:r>
        <w:rPr>
          <w:color w:val="000000" w:themeColor="text1"/>
        </w:rPr>
        <w:t>racker</w:t>
      </w:r>
      <w:r w:rsidRPr="0024627A">
        <w:rPr>
          <w:color w:val="000000" w:themeColor="text1"/>
        </w:rPr>
        <w:t xml:space="preserve"> weekly call with Providers will explain exactly what will be required to submit the data when these circumstances arise, thus reducing your workload. </w:t>
      </w:r>
    </w:p>
    <w:p w14:paraId="30EDC292" w14:textId="0B5B403F" w:rsidR="0024627A" w:rsidRPr="0000037D" w:rsidRDefault="0024627A" w:rsidP="0024627A">
      <w:pPr>
        <w:rPr>
          <w:rFonts w:ascii="Calibri" w:hAnsi="Calibri" w:cs="Calibri"/>
          <w:color w:val="000000" w:themeColor="text1"/>
          <w:sz w:val="22"/>
        </w:rPr>
      </w:pPr>
      <w:r w:rsidRPr="0024627A">
        <w:rPr>
          <w:color w:val="000000" w:themeColor="text1"/>
        </w:rPr>
        <w:t xml:space="preserve">Please </w:t>
      </w:r>
      <w:hyperlink r:id="rId13" w:history="1">
        <w:r>
          <w:rPr>
            <w:rStyle w:val="Hyperlink"/>
            <w:rFonts w:ascii="Segoe UI Semibold" w:hAnsi="Segoe UI Semibold" w:cs="Segoe UI Semibold"/>
            <w:color w:val="6264A7"/>
            <w:sz w:val="21"/>
            <w:szCs w:val="21"/>
          </w:rPr>
          <w:t>Click here to join the meeting</w:t>
        </w:r>
      </w:hyperlink>
      <w:r>
        <w:rPr>
          <w:rFonts w:ascii="Segoe UI" w:hAnsi="Segoe UI" w:cs="Segoe UI"/>
          <w:color w:val="252424"/>
        </w:rPr>
        <w:t xml:space="preserve"> </w:t>
      </w:r>
    </w:p>
    <w:p w14:paraId="2C4E3388" w14:textId="77777777" w:rsidR="0024627A" w:rsidRDefault="0024627A" w:rsidP="0024627A">
      <w:pPr>
        <w:rPr>
          <w:rFonts w:ascii="Times New Roman" w:hAnsi="Times New Roman" w:cs="Times New Roman"/>
          <w:szCs w:val="24"/>
        </w:rPr>
      </w:pPr>
    </w:p>
    <w:p w14:paraId="672CB2BF" w14:textId="263C1E2D" w:rsidR="00044ED0" w:rsidRPr="00A56A8A" w:rsidRDefault="00044ED0" w:rsidP="00044ED0">
      <w:pPr>
        <w:rPr>
          <w:rFonts w:eastAsiaTheme="minorHAnsi"/>
        </w:rPr>
      </w:pPr>
      <w:r>
        <w:rPr>
          <w:rFonts w:eastAsiaTheme="minorHAnsi"/>
        </w:rPr>
        <w:t xml:space="preserve">We would like to remind you of the DHSC survey to let them know your </w:t>
      </w:r>
      <w:r w:rsidRPr="00044ED0">
        <w:rPr>
          <w:rFonts w:eastAsiaTheme="minorHAnsi"/>
        </w:rPr>
        <w:t>COVID experiences on the vaccination process and accessing information</w:t>
      </w:r>
      <w:r w:rsidR="00653D1B">
        <w:rPr>
          <w:rFonts w:eastAsiaTheme="minorHAnsi"/>
        </w:rPr>
        <w:t xml:space="preserve"> - </w:t>
      </w:r>
      <w:r w:rsidRPr="00044ED0">
        <w:rPr>
          <w:rFonts w:eastAsiaTheme="minorHAnsi"/>
        </w:rPr>
        <w:t xml:space="preserve">how it is working in Sefton so it can review the take-up of, how you have accessed information about the vaccine and your attitudes towards the vaccine. </w:t>
      </w:r>
      <w:r w:rsidR="00653D1B">
        <w:rPr>
          <w:rFonts w:eastAsiaTheme="minorHAnsi"/>
        </w:rPr>
        <w:t xml:space="preserve">  The feedback w</w:t>
      </w:r>
      <w:r w:rsidRPr="00044ED0">
        <w:rPr>
          <w:rFonts w:eastAsiaTheme="minorHAnsi"/>
        </w:rPr>
        <w:t>ill also be important to the Sefton health and care system running our local programme to know how the vaccine programme is working.</w:t>
      </w:r>
      <w:r w:rsidR="00A56A8A">
        <w:rPr>
          <w:rFonts w:eastAsiaTheme="minorHAnsi"/>
        </w:rPr>
        <w:t xml:space="preserve">  </w:t>
      </w:r>
      <w:r w:rsidR="00653D1B">
        <w:t>You can access the survey </w:t>
      </w:r>
      <w:hyperlink r:id="rId14" w:tgtFrame="_blank" w:history="1">
        <w:r w:rsidR="00653D1B">
          <w:rPr>
            <w:rStyle w:val="Hyperlink"/>
          </w:rPr>
          <w:t>here</w:t>
        </w:r>
      </w:hyperlink>
      <w:r w:rsidR="00653D1B">
        <w:t>.</w:t>
      </w:r>
      <w:r w:rsidR="00653D1B">
        <w:rPr>
          <w:rFonts w:ascii="Calibri" w:eastAsiaTheme="minorHAnsi" w:hAnsi="Calibri" w:cs="Calibri"/>
        </w:rPr>
        <w:t xml:space="preserve">  P</w:t>
      </w:r>
      <w:r w:rsidRPr="00044ED0">
        <w:rPr>
          <w:rFonts w:eastAsiaTheme="minorHAnsi"/>
        </w:rPr>
        <w:t xml:space="preserve">aper copies of the survey and in alternative languages and other formats </w:t>
      </w:r>
      <w:r w:rsidR="00653D1B">
        <w:rPr>
          <w:rFonts w:eastAsiaTheme="minorHAnsi"/>
        </w:rPr>
        <w:t xml:space="preserve">is available </w:t>
      </w:r>
      <w:r w:rsidRPr="00044ED0">
        <w:rPr>
          <w:rFonts w:eastAsiaTheme="minorHAnsi"/>
        </w:rPr>
        <w:t>on request. Please call 0800 206 1304.</w:t>
      </w:r>
    </w:p>
    <w:p w14:paraId="7660D765" w14:textId="77777777" w:rsidR="00044ED0" w:rsidRDefault="00044ED0" w:rsidP="000C4904">
      <w:pPr>
        <w:rPr>
          <w:rFonts w:eastAsiaTheme="minorHAnsi"/>
        </w:rPr>
      </w:pPr>
    </w:p>
    <w:p w14:paraId="316EAA61" w14:textId="77777777" w:rsidR="000E0894" w:rsidRPr="005928FF" w:rsidRDefault="000E0894" w:rsidP="00653D1B">
      <w:pPr>
        <w:rPr>
          <w:b/>
        </w:rPr>
      </w:pPr>
      <w:r w:rsidRPr="005928FF">
        <w:rPr>
          <w:b/>
        </w:rPr>
        <w:t>Shaping Care Together</w:t>
      </w:r>
    </w:p>
    <w:p w14:paraId="23635902" w14:textId="77777777" w:rsidR="00432507" w:rsidRDefault="00432507" w:rsidP="00653D1B"/>
    <w:p w14:paraId="24724D96" w14:textId="3C15978A" w:rsidR="00653D1B" w:rsidRDefault="00653D1B" w:rsidP="00653D1B">
      <w:pPr>
        <w:rPr>
          <w:rFonts w:asciiTheme="minorHAnsi" w:eastAsiaTheme="minorHAnsi" w:hAnsiTheme="minorHAnsi" w:cstheme="minorBidi"/>
        </w:rPr>
      </w:pPr>
      <w:r>
        <w:t xml:space="preserve">Health leaders in Southport, Formby and West Lancashire are inviting people to share their views and experiences of local healthcare, by getting involved with </w:t>
      </w:r>
      <w:r w:rsidRPr="000E0894">
        <w:t>Shaping Care Together</w:t>
      </w:r>
      <w:r>
        <w:t xml:space="preserve">, a new programme designed to improve services across the area. </w:t>
      </w:r>
    </w:p>
    <w:p w14:paraId="05B1A460" w14:textId="77777777" w:rsidR="00653D1B" w:rsidRDefault="00653D1B" w:rsidP="00653D1B"/>
    <w:p w14:paraId="6711C302" w14:textId="77777777" w:rsidR="00653D1B" w:rsidRDefault="00653D1B" w:rsidP="00653D1B">
      <w:r>
        <w:t xml:space="preserve">Patients, carers and staff who use and deliver services are invited to give their feedback and help shape, develop and improve future services. </w:t>
      </w:r>
    </w:p>
    <w:p w14:paraId="69A75326" w14:textId="77777777" w:rsidR="00653D1B" w:rsidRDefault="00653D1B" w:rsidP="00653D1B"/>
    <w:p w14:paraId="264406FB" w14:textId="77777777" w:rsidR="00653D1B" w:rsidRDefault="00653D1B" w:rsidP="00653D1B">
      <w:r>
        <w:rPr>
          <w:color w:val="000000"/>
        </w:rPr>
        <w:t xml:space="preserve">Shaping Care Together is </w:t>
      </w:r>
      <w:r>
        <w:t xml:space="preserve">led by a partnership of NHS organisations; Southport and Ormskirk Hospital NHS Trust, NHS Southport and Formby CCG and NHS West Lancashire CCG. </w:t>
      </w:r>
    </w:p>
    <w:p w14:paraId="1ACC822F" w14:textId="5E3700A5" w:rsidR="00653D1B" w:rsidRDefault="00653D1B" w:rsidP="00653D1B">
      <w:r>
        <w:t xml:space="preserve">These organisations are working together to look at the challenges currently faced by Southport and Ormskirk Hospitals, </w:t>
      </w:r>
      <w:r w:rsidR="000E0894">
        <w:t>considering</w:t>
      </w:r>
      <w:r>
        <w:t xml:space="preserve"> the COVID-19 pandemic, financial pressures and the growing demand for NHS services in and out of hospital. </w:t>
      </w:r>
    </w:p>
    <w:p w14:paraId="1F53B705" w14:textId="77777777" w:rsidR="000E0894" w:rsidRDefault="000E0894" w:rsidP="00653D1B"/>
    <w:p w14:paraId="32AB04FD" w14:textId="7F20907B" w:rsidR="00653D1B" w:rsidRDefault="00653D1B" w:rsidP="00653D1B">
      <w:r>
        <w:t xml:space="preserve">Whilst many improvements have already been made, Shaping Care Together will look at services across the whole area, and ensure they are joined up, efficient and fit for the future. </w:t>
      </w:r>
    </w:p>
    <w:p w14:paraId="65EB356D" w14:textId="77777777" w:rsidR="00653D1B" w:rsidRDefault="00653D1B" w:rsidP="00653D1B">
      <w:r>
        <w:t xml:space="preserve">The areas of focus are: </w:t>
      </w:r>
    </w:p>
    <w:p w14:paraId="0B6D766F" w14:textId="77777777" w:rsidR="00653D1B" w:rsidRDefault="00653D1B" w:rsidP="00653D1B">
      <w:pPr>
        <w:widowControl/>
        <w:numPr>
          <w:ilvl w:val="0"/>
          <w:numId w:val="37"/>
        </w:numPr>
        <w:autoSpaceDE/>
        <w:autoSpaceDN/>
        <w:spacing w:before="240" w:line="276" w:lineRule="auto"/>
      </w:pPr>
      <w:r>
        <w:t>frail and elderly care</w:t>
      </w:r>
    </w:p>
    <w:p w14:paraId="01654004" w14:textId="77777777" w:rsidR="00653D1B" w:rsidRDefault="00653D1B" w:rsidP="00653D1B">
      <w:pPr>
        <w:widowControl/>
        <w:numPr>
          <w:ilvl w:val="0"/>
          <w:numId w:val="37"/>
        </w:numPr>
        <w:autoSpaceDE/>
        <w:autoSpaceDN/>
        <w:spacing w:line="276" w:lineRule="auto"/>
      </w:pPr>
      <w:r>
        <w:t>when you have an urgent or emergency care need</w:t>
      </w:r>
    </w:p>
    <w:p w14:paraId="24559C11" w14:textId="77777777" w:rsidR="00653D1B" w:rsidRDefault="00653D1B" w:rsidP="00653D1B">
      <w:pPr>
        <w:widowControl/>
        <w:numPr>
          <w:ilvl w:val="0"/>
          <w:numId w:val="37"/>
        </w:numPr>
        <w:autoSpaceDE/>
        <w:autoSpaceDN/>
        <w:spacing w:line="276" w:lineRule="auto"/>
      </w:pPr>
      <w:r>
        <w:t xml:space="preserve">services for children including those who have complex needs </w:t>
      </w:r>
    </w:p>
    <w:p w14:paraId="0350FE04" w14:textId="77777777" w:rsidR="00653D1B" w:rsidRDefault="00653D1B" w:rsidP="00653D1B">
      <w:pPr>
        <w:widowControl/>
        <w:numPr>
          <w:ilvl w:val="0"/>
          <w:numId w:val="37"/>
        </w:numPr>
        <w:autoSpaceDE/>
        <w:autoSpaceDN/>
        <w:spacing w:line="276" w:lineRule="auto"/>
      </w:pPr>
      <w:r>
        <w:t>services for women who are pregnant and for the new-born</w:t>
      </w:r>
    </w:p>
    <w:p w14:paraId="552D8328" w14:textId="77777777" w:rsidR="00653D1B" w:rsidRDefault="00653D1B" w:rsidP="00653D1B">
      <w:pPr>
        <w:widowControl/>
        <w:numPr>
          <w:ilvl w:val="0"/>
          <w:numId w:val="37"/>
        </w:numPr>
        <w:autoSpaceDE/>
        <w:autoSpaceDN/>
        <w:spacing w:line="276" w:lineRule="auto"/>
      </w:pPr>
      <w:r>
        <w:t xml:space="preserve">gynaecology - dealing with women’s reproductive system </w:t>
      </w:r>
    </w:p>
    <w:p w14:paraId="4E0D715C" w14:textId="77777777" w:rsidR="00653D1B" w:rsidRDefault="00653D1B" w:rsidP="00653D1B">
      <w:pPr>
        <w:widowControl/>
        <w:numPr>
          <w:ilvl w:val="0"/>
          <w:numId w:val="37"/>
        </w:numPr>
        <w:autoSpaceDE/>
        <w:autoSpaceDN/>
        <w:spacing w:line="276" w:lineRule="auto"/>
      </w:pPr>
      <w:r>
        <w:t>sexual health services for all genders</w:t>
      </w:r>
    </w:p>
    <w:p w14:paraId="74C2A4B8" w14:textId="77777777" w:rsidR="00653D1B" w:rsidRDefault="00653D1B" w:rsidP="00653D1B">
      <w:pPr>
        <w:widowControl/>
        <w:numPr>
          <w:ilvl w:val="0"/>
          <w:numId w:val="37"/>
        </w:numPr>
        <w:autoSpaceDE/>
        <w:autoSpaceDN/>
        <w:spacing w:line="276" w:lineRule="auto"/>
      </w:pPr>
      <w:r>
        <w:t>planned care, such as follow-up outpatient and/or subsequent admissions as part of ongoing treatment.</w:t>
      </w:r>
    </w:p>
    <w:p w14:paraId="6A361FED" w14:textId="1529964A" w:rsidR="00653D1B" w:rsidRDefault="00653D1B" w:rsidP="00653D1B">
      <w:pPr>
        <w:adjustRightInd w:val="0"/>
        <w:spacing w:before="120"/>
        <w:rPr>
          <w:rFonts w:cstheme="minorHAnsi"/>
        </w:rPr>
      </w:pPr>
      <w:r>
        <w:rPr>
          <w:rFonts w:cstheme="minorHAnsi"/>
        </w:rPr>
        <w:t>Shaping Care Together is giving all members of local communities the opportunity to get involved</w:t>
      </w:r>
      <w:r w:rsidR="000E0894">
        <w:rPr>
          <w:rFonts w:cstheme="minorHAnsi"/>
        </w:rPr>
        <w:t xml:space="preserve"> </w:t>
      </w:r>
      <w:r>
        <w:rPr>
          <w:rFonts w:cstheme="minorHAnsi"/>
        </w:rPr>
        <w:t xml:space="preserve">and share views on:  </w:t>
      </w:r>
    </w:p>
    <w:p w14:paraId="3973B551" w14:textId="77777777" w:rsidR="00653D1B" w:rsidRDefault="00653D1B" w:rsidP="00653D1B">
      <w:pPr>
        <w:adjustRightInd w:val="0"/>
        <w:spacing w:before="120"/>
        <w:rPr>
          <w:rFonts w:cstheme="minorHAnsi"/>
        </w:rPr>
      </w:pPr>
    </w:p>
    <w:p w14:paraId="26FFC5AF" w14:textId="77777777" w:rsidR="00653D1B" w:rsidRDefault="00653D1B" w:rsidP="00653D1B">
      <w:pPr>
        <w:widowControl/>
        <w:numPr>
          <w:ilvl w:val="0"/>
          <w:numId w:val="38"/>
        </w:numPr>
        <w:autoSpaceDE/>
        <w:autoSpaceDN/>
        <w:spacing w:line="276" w:lineRule="auto"/>
        <w:rPr>
          <w:rFonts w:cstheme="minorBidi"/>
        </w:rPr>
      </w:pPr>
      <w:r>
        <w:t>What works well</w:t>
      </w:r>
    </w:p>
    <w:p w14:paraId="3D4F9B92" w14:textId="77777777" w:rsidR="00653D1B" w:rsidRDefault="00653D1B" w:rsidP="00653D1B">
      <w:pPr>
        <w:widowControl/>
        <w:numPr>
          <w:ilvl w:val="0"/>
          <w:numId w:val="38"/>
        </w:numPr>
        <w:autoSpaceDE/>
        <w:autoSpaceDN/>
        <w:spacing w:line="276" w:lineRule="auto"/>
      </w:pPr>
      <w:r>
        <w:t>What could be improved</w:t>
      </w:r>
    </w:p>
    <w:p w14:paraId="32101771" w14:textId="77777777" w:rsidR="00653D1B" w:rsidRDefault="00653D1B" w:rsidP="00653D1B">
      <w:pPr>
        <w:widowControl/>
        <w:numPr>
          <w:ilvl w:val="0"/>
          <w:numId w:val="38"/>
        </w:numPr>
        <w:autoSpaceDE/>
        <w:autoSpaceDN/>
        <w:spacing w:line="276" w:lineRule="auto"/>
      </w:pPr>
      <w:r>
        <w:lastRenderedPageBreak/>
        <w:t xml:space="preserve">What is important to them </w:t>
      </w:r>
    </w:p>
    <w:p w14:paraId="2E601701" w14:textId="0EB50A79" w:rsidR="00653D1B" w:rsidRDefault="00653D1B" w:rsidP="00653D1B">
      <w:pPr>
        <w:adjustRightInd w:val="0"/>
        <w:spacing w:before="120"/>
        <w:rPr>
          <w:rFonts w:cstheme="minorHAnsi"/>
        </w:rPr>
      </w:pPr>
      <w:r>
        <w:rPr>
          <w:rFonts w:cstheme="minorHAnsi"/>
        </w:rPr>
        <w:t xml:space="preserve">To take part, visit </w:t>
      </w:r>
      <w:r w:rsidR="00445E48">
        <w:rPr>
          <w:rFonts w:cstheme="minorHAnsi"/>
        </w:rPr>
        <w:t>their</w:t>
      </w:r>
      <w:r>
        <w:rPr>
          <w:rFonts w:cstheme="minorHAnsi"/>
        </w:rPr>
        <w:t xml:space="preserve"> interactive engagement site </w:t>
      </w:r>
      <w:hyperlink r:id="rId15" w:history="1">
        <w:r>
          <w:rPr>
            <w:rStyle w:val="Hyperlink"/>
            <w:rFonts w:cstheme="minorHAnsi"/>
          </w:rPr>
          <w:t>www.yoursayshapingcaretogether.co.uk</w:t>
        </w:r>
      </w:hyperlink>
      <w:r>
        <w:rPr>
          <w:rFonts w:cstheme="minorHAnsi"/>
        </w:rPr>
        <w:t xml:space="preserve"> for more information and to complete a short survey. If you would prefer to speak to someone or require information in a different format or language, please call 01695 588025.</w:t>
      </w:r>
      <w:r w:rsidR="000E0894">
        <w:rPr>
          <w:rFonts w:cstheme="minorHAnsi"/>
        </w:rPr>
        <w:t xml:space="preserve"> </w:t>
      </w:r>
      <w:r w:rsidR="009462CB">
        <w:rPr>
          <w:rFonts w:cstheme="minorHAnsi"/>
        </w:rPr>
        <w:t xml:space="preserve">Please note that at this stage it is a listening exercise and no decisions have been made.  </w:t>
      </w:r>
      <w:r w:rsidR="000E0894">
        <w:rPr>
          <w:rFonts w:cstheme="minorHAnsi"/>
        </w:rPr>
        <w:t xml:space="preserve">We would be grateful if you could please </w:t>
      </w:r>
      <w:r w:rsidR="006674FE">
        <w:rPr>
          <w:rFonts w:cstheme="minorHAnsi"/>
        </w:rPr>
        <w:t xml:space="preserve">also </w:t>
      </w:r>
      <w:r w:rsidR="000E0894">
        <w:rPr>
          <w:rFonts w:cstheme="minorHAnsi"/>
        </w:rPr>
        <w:t>share this information with your staff teams</w:t>
      </w:r>
      <w:r w:rsidR="006674FE">
        <w:rPr>
          <w:rFonts w:cstheme="minorHAnsi"/>
        </w:rPr>
        <w:t>.</w:t>
      </w:r>
    </w:p>
    <w:p w14:paraId="33912C85" w14:textId="77777777" w:rsidR="00653D1B" w:rsidRDefault="00653D1B" w:rsidP="000C4904">
      <w:pPr>
        <w:rPr>
          <w:rFonts w:eastAsiaTheme="minorHAnsi"/>
        </w:rPr>
      </w:pPr>
    </w:p>
    <w:p w14:paraId="2E89BBDE" w14:textId="77777777" w:rsidR="009C7EEF" w:rsidRDefault="00D91633" w:rsidP="009C7EEF">
      <w:pPr>
        <w:rPr>
          <w:rFonts w:eastAsiaTheme="minorHAnsi"/>
          <w:b/>
        </w:rPr>
      </w:pPr>
      <w:r w:rsidRPr="00D91633">
        <w:rPr>
          <w:rFonts w:eastAsiaTheme="minorHAnsi"/>
          <w:b/>
        </w:rPr>
        <w:t>Workforce Capacity Fund</w:t>
      </w:r>
    </w:p>
    <w:p w14:paraId="24BDA531" w14:textId="77777777" w:rsidR="00A56A8A" w:rsidRDefault="00A56A8A" w:rsidP="00067369">
      <w:pPr>
        <w:rPr>
          <w:rFonts w:eastAsiaTheme="minorHAnsi"/>
        </w:rPr>
      </w:pPr>
    </w:p>
    <w:p w14:paraId="763B66BD" w14:textId="7160AC44" w:rsidR="00067369" w:rsidRPr="00067369" w:rsidRDefault="00067369" w:rsidP="00067369">
      <w:pPr>
        <w:rPr>
          <w:rFonts w:eastAsiaTheme="minorHAnsi"/>
        </w:rPr>
      </w:pPr>
      <w:r w:rsidRPr="00067369">
        <w:rPr>
          <w:rFonts w:eastAsiaTheme="minorHAnsi"/>
        </w:rPr>
        <w:t>The Workforce Capacity Fund is a national grant of c £120M of which Sefton have been allocated £762,443. The purpose of this funding is to deliver measures to supplement and strengthen adult social care staff capacity to ensure that safe and continuous care is achieved.</w:t>
      </w:r>
    </w:p>
    <w:p w14:paraId="6BA66AFB" w14:textId="77777777" w:rsidR="00067369" w:rsidRDefault="00067369" w:rsidP="00067369">
      <w:pPr>
        <w:rPr>
          <w:rFonts w:eastAsiaTheme="minorHAnsi"/>
        </w:rPr>
      </w:pPr>
    </w:p>
    <w:p w14:paraId="5FE14A9B" w14:textId="26B0E74E" w:rsidR="00067369" w:rsidRPr="00067369" w:rsidRDefault="00067369" w:rsidP="00067369">
      <w:pPr>
        <w:rPr>
          <w:rFonts w:eastAsiaTheme="minorHAnsi"/>
        </w:rPr>
      </w:pPr>
      <w:r w:rsidRPr="00067369">
        <w:rPr>
          <w:rFonts w:eastAsiaTheme="minorHAnsi"/>
        </w:rPr>
        <w:t>The DHSC guidance states that Care Providers in receipt of the funding should use the grant to generate additional adult social care workforce capacity where shortages arise due to COVID-19 only and keep sufficient records to be able to demonstrate what specific staffing capacity was secured using this funding</w:t>
      </w:r>
    </w:p>
    <w:p w14:paraId="78338539" w14:textId="77777777" w:rsidR="00067369" w:rsidRDefault="00067369" w:rsidP="00067369">
      <w:pPr>
        <w:rPr>
          <w:rFonts w:eastAsiaTheme="minorHAnsi"/>
        </w:rPr>
      </w:pPr>
    </w:p>
    <w:p w14:paraId="60F81684" w14:textId="6A63229B" w:rsidR="00067369" w:rsidRPr="00067369" w:rsidRDefault="00067369" w:rsidP="00067369">
      <w:pPr>
        <w:rPr>
          <w:rFonts w:eastAsiaTheme="minorHAnsi"/>
        </w:rPr>
      </w:pPr>
      <w:r w:rsidRPr="00067369">
        <w:rPr>
          <w:rFonts w:eastAsiaTheme="minorHAnsi"/>
        </w:rPr>
        <w:t xml:space="preserve">Sefton have chosen to pass a large proportion of this grant directly to providers. The grant </w:t>
      </w:r>
      <w:proofErr w:type="gramStart"/>
      <w:r w:rsidRPr="00067369">
        <w:rPr>
          <w:rFonts w:eastAsiaTheme="minorHAnsi"/>
        </w:rPr>
        <w:t>has to</w:t>
      </w:r>
      <w:proofErr w:type="gramEnd"/>
      <w:r w:rsidRPr="00067369">
        <w:rPr>
          <w:rFonts w:eastAsiaTheme="minorHAnsi"/>
        </w:rPr>
        <w:t xml:space="preserve"> be utilised by 31 March 2021 and providers will be asked to return a template evidencing spend and outputs achieved which will be circulated as soon as it is available.</w:t>
      </w:r>
    </w:p>
    <w:p w14:paraId="2884A99C" w14:textId="77777777" w:rsidR="00067369" w:rsidRPr="00067369" w:rsidRDefault="00067369" w:rsidP="00067369">
      <w:pPr>
        <w:rPr>
          <w:rFonts w:eastAsiaTheme="minorHAnsi"/>
        </w:rPr>
      </w:pPr>
    </w:p>
    <w:p w14:paraId="046B8F7B" w14:textId="77777777" w:rsidR="00067369" w:rsidRPr="00067369" w:rsidRDefault="00067369" w:rsidP="00067369">
      <w:pPr>
        <w:rPr>
          <w:rFonts w:eastAsiaTheme="minorHAnsi"/>
          <w:u w:val="single"/>
        </w:rPr>
      </w:pPr>
      <w:r w:rsidRPr="00067369">
        <w:rPr>
          <w:rFonts w:eastAsiaTheme="minorHAnsi"/>
          <w:u w:val="single"/>
        </w:rPr>
        <w:t>Care Homes</w:t>
      </w:r>
    </w:p>
    <w:p w14:paraId="2D6C11F0" w14:textId="77777777" w:rsidR="00067369" w:rsidRPr="00067369" w:rsidRDefault="00067369" w:rsidP="00067369">
      <w:pPr>
        <w:rPr>
          <w:rFonts w:eastAsiaTheme="minorHAnsi"/>
        </w:rPr>
      </w:pPr>
      <w:r w:rsidRPr="00067369">
        <w:rPr>
          <w:rFonts w:eastAsiaTheme="minorHAnsi"/>
        </w:rPr>
        <w:t>We anticipate that one-off payments will be made, calculated based on Capacity Tracker submissions.  This will ensure that payments can be calculated and made as quickly as possible.</w:t>
      </w:r>
    </w:p>
    <w:p w14:paraId="25F8FD21" w14:textId="77777777" w:rsidR="00067369" w:rsidRPr="00067369" w:rsidRDefault="00067369" w:rsidP="00067369">
      <w:pPr>
        <w:rPr>
          <w:rFonts w:eastAsiaTheme="minorHAnsi"/>
        </w:rPr>
      </w:pPr>
    </w:p>
    <w:p w14:paraId="5C13A5C4" w14:textId="77777777" w:rsidR="00067369" w:rsidRPr="00067369" w:rsidRDefault="00067369" w:rsidP="00067369">
      <w:pPr>
        <w:rPr>
          <w:rFonts w:eastAsiaTheme="minorHAnsi"/>
          <w:u w:val="single"/>
        </w:rPr>
      </w:pPr>
      <w:r w:rsidRPr="00067369">
        <w:rPr>
          <w:rFonts w:eastAsiaTheme="minorHAnsi"/>
          <w:u w:val="single"/>
        </w:rPr>
        <w:t>Community Providers</w:t>
      </w:r>
    </w:p>
    <w:p w14:paraId="218103F8" w14:textId="78CB34AE" w:rsidR="00067369" w:rsidRDefault="00067369" w:rsidP="00067369">
      <w:pPr>
        <w:rPr>
          <w:rFonts w:eastAsiaTheme="minorHAnsi"/>
        </w:rPr>
      </w:pPr>
      <w:r w:rsidRPr="00067369">
        <w:rPr>
          <w:rFonts w:eastAsiaTheme="minorHAnsi"/>
        </w:rPr>
        <w:t>At the present time we are engaging with other neighbouring Local Authorities with respect to making payments to CQC registered providers.  We are seeking to finalise arrangements within the next week and anticipate that any payments made as quickly as possible.</w:t>
      </w:r>
    </w:p>
    <w:p w14:paraId="31C64637" w14:textId="77777777" w:rsidR="00067369" w:rsidRDefault="00067369" w:rsidP="000C4904">
      <w:pPr>
        <w:rPr>
          <w:rFonts w:eastAsiaTheme="minorHAnsi"/>
        </w:rPr>
      </w:pPr>
    </w:p>
    <w:p w14:paraId="41EB6E5C" w14:textId="77777777" w:rsidR="00067369" w:rsidRDefault="00067369" w:rsidP="000C4904">
      <w:pPr>
        <w:rPr>
          <w:rFonts w:eastAsiaTheme="minorHAnsi"/>
        </w:rPr>
      </w:pPr>
    </w:p>
    <w:p w14:paraId="4F0F67A3" w14:textId="464E2BE8" w:rsidR="00653D1B" w:rsidRDefault="006674FE" w:rsidP="000C4904">
      <w:pPr>
        <w:rPr>
          <w:rStyle w:val="Hyperlink"/>
          <w:szCs w:val="24"/>
        </w:rPr>
      </w:pPr>
      <w:r>
        <w:rPr>
          <w:rFonts w:eastAsiaTheme="minorHAnsi"/>
        </w:rPr>
        <w:t>Thank you if you have already registered for the QWELL awareness sessions; the first being next week on the 22</w:t>
      </w:r>
      <w:r w:rsidRPr="006674FE">
        <w:rPr>
          <w:rFonts w:eastAsiaTheme="minorHAnsi"/>
          <w:vertAlign w:val="superscript"/>
        </w:rPr>
        <w:t>nd</w:t>
      </w:r>
      <w:r>
        <w:rPr>
          <w:rFonts w:eastAsiaTheme="minorHAnsi"/>
        </w:rPr>
        <w:t xml:space="preserve"> February 2.30-3.00pm</w:t>
      </w:r>
      <w:r w:rsidR="0000037D">
        <w:rPr>
          <w:rFonts w:eastAsiaTheme="minorHAnsi"/>
        </w:rPr>
        <w:t xml:space="preserve"> and the second on the 25</w:t>
      </w:r>
      <w:r w:rsidR="0000037D" w:rsidRPr="0000037D">
        <w:rPr>
          <w:rFonts w:eastAsiaTheme="minorHAnsi"/>
          <w:vertAlign w:val="superscript"/>
        </w:rPr>
        <w:t>th</w:t>
      </w:r>
      <w:r w:rsidR="0000037D">
        <w:rPr>
          <w:rFonts w:eastAsiaTheme="minorHAnsi"/>
        </w:rPr>
        <w:t xml:space="preserve"> February, 7.00 – 7.30pm</w:t>
      </w:r>
      <w:r>
        <w:rPr>
          <w:rFonts w:eastAsiaTheme="minorHAnsi"/>
        </w:rPr>
        <w:t>.  If you have nominations for next week’s session</w:t>
      </w:r>
      <w:r w:rsidR="0000037D">
        <w:rPr>
          <w:rFonts w:eastAsiaTheme="minorHAnsi"/>
        </w:rPr>
        <w:t>s</w:t>
      </w:r>
      <w:r>
        <w:rPr>
          <w:rFonts w:eastAsiaTheme="minorHAnsi"/>
        </w:rPr>
        <w:t>, please email</w:t>
      </w:r>
      <w:r w:rsidRPr="002678BF">
        <w:rPr>
          <w:rStyle w:val="Hyperlink"/>
          <w:color w:val="000000" w:themeColor="text1"/>
          <w:szCs w:val="24"/>
          <w:u w:val="none"/>
        </w:rPr>
        <w:t xml:space="preserve"> </w:t>
      </w:r>
      <w:hyperlink r:id="rId16" w:history="1">
        <w:r w:rsidRPr="0075199F">
          <w:rPr>
            <w:rStyle w:val="Hyperlink"/>
            <w:szCs w:val="24"/>
          </w:rPr>
          <w:t>Louise.Kearney@sefton.gov.uk</w:t>
        </w:r>
      </w:hyperlink>
      <w:r>
        <w:rPr>
          <w:rStyle w:val="Hyperlink"/>
          <w:szCs w:val="24"/>
        </w:rPr>
        <w:t>.</w:t>
      </w:r>
    </w:p>
    <w:p w14:paraId="3B931E52" w14:textId="77777777" w:rsidR="006674FE" w:rsidRDefault="006674FE" w:rsidP="000C4904">
      <w:pPr>
        <w:rPr>
          <w:rFonts w:eastAsiaTheme="minorHAnsi"/>
        </w:rPr>
      </w:pPr>
    </w:p>
    <w:p w14:paraId="636F449E" w14:textId="77777777" w:rsidR="00980F33" w:rsidRDefault="00980F33" w:rsidP="000C4904">
      <w:pPr>
        <w:rPr>
          <w:rFonts w:eastAsiaTheme="minorHAnsi"/>
          <w:u w:val="single"/>
        </w:rPr>
      </w:pPr>
    </w:p>
    <w:p w14:paraId="5AEB25F7" w14:textId="7A4B7A7B" w:rsidR="006674FE" w:rsidRPr="006674FE" w:rsidRDefault="006674FE" w:rsidP="000C4904">
      <w:pPr>
        <w:rPr>
          <w:rFonts w:eastAsiaTheme="minorHAnsi"/>
          <w:u w:val="single"/>
        </w:rPr>
      </w:pPr>
      <w:r w:rsidRPr="006674FE">
        <w:rPr>
          <w:rFonts w:eastAsiaTheme="minorHAnsi"/>
          <w:u w:val="single"/>
        </w:rPr>
        <w:t xml:space="preserve">Information for </w:t>
      </w:r>
      <w:r w:rsidR="00980F33">
        <w:rPr>
          <w:rFonts w:eastAsiaTheme="minorHAnsi"/>
          <w:u w:val="single"/>
        </w:rPr>
        <w:t>C</w:t>
      </w:r>
      <w:r w:rsidRPr="006674FE">
        <w:rPr>
          <w:rFonts w:eastAsiaTheme="minorHAnsi"/>
          <w:u w:val="single"/>
        </w:rPr>
        <w:t xml:space="preserve">ommunity </w:t>
      </w:r>
      <w:r w:rsidR="00980F33">
        <w:rPr>
          <w:rFonts w:eastAsiaTheme="minorHAnsi"/>
          <w:u w:val="single"/>
        </w:rPr>
        <w:t>S</w:t>
      </w:r>
      <w:r w:rsidRPr="006674FE">
        <w:rPr>
          <w:rFonts w:eastAsiaTheme="minorHAnsi"/>
          <w:u w:val="single"/>
        </w:rPr>
        <w:t>upport providers</w:t>
      </w:r>
    </w:p>
    <w:p w14:paraId="0AF7C8AE" w14:textId="15760C92" w:rsidR="006674FE" w:rsidRDefault="006674FE" w:rsidP="000C4904">
      <w:pPr>
        <w:rPr>
          <w:rFonts w:eastAsiaTheme="minorHAnsi"/>
        </w:rPr>
      </w:pPr>
    </w:p>
    <w:p w14:paraId="529E604B" w14:textId="12EA7334" w:rsidR="00980F33" w:rsidRPr="00980F33" w:rsidRDefault="00980F33" w:rsidP="00980F33">
      <w:pPr>
        <w:rPr>
          <w:rFonts w:eastAsiaTheme="minorHAnsi"/>
        </w:rPr>
      </w:pPr>
      <w:r w:rsidRPr="00980F33">
        <w:rPr>
          <w:rFonts w:eastAsiaTheme="minorHAnsi"/>
        </w:rPr>
        <w:t>Adult Social Care in Sefton launched a formal consultation with community providers</w:t>
      </w:r>
      <w:r w:rsidR="00D461F9">
        <w:rPr>
          <w:rFonts w:eastAsiaTheme="minorHAnsi"/>
        </w:rPr>
        <w:t xml:space="preserve"> (domiciliary care, community support, supported living and extra care)</w:t>
      </w:r>
      <w:r w:rsidRPr="00980F33">
        <w:rPr>
          <w:rFonts w:eastAsiaTheme="minorHAnsi"/>
        </w:rPr>
        <w:t xml:space="preserve"> in relation to the proposed fees and annual uplift for the 2021/22 financial year on the 18th of January 2021, the consultation was originally scheduled to close at midnight on the 21st of February 2021. </w:t>
      </w:r>
    </w:p>
    <w:p w14:paraId="1B95BA3E" w14:textId="77777777" w:rsidR="00980F33" w:rsidRDefault="00980F33" w:rsidP="00980F33">
      <w:pPr>
        <w:rPr>
          <w:rFonts w:eastAsiaTheme="minorHAnsi"/>
        </w:rPr>
      </w:pPr>
    </w:p>
    <w:p w14:paraId="20E0F54A" w14:textId="33157495" w:rsidR="00980F33" w:rsidRDefault="00980F33" w:rsidP="00980F33">
      <w:pPr>
        <w:rPr>
          <w:rFonts w:eastAsiaTheme="minorHAnsi"/>
        </w:rPr>
      </w:pPr>
      <w:r w:rsidRPr="00980F33">
        <w:rPr>
          <w:rFonts w:eastAsiaTheme="minorHAnsi"/>
        </w:rPr>
        <w:t xml:space="preserve">However, in consideration of the responses to date and to provide more time for </w:t>
      </w:r>
      <w:r w:rsidR="00432507">
        <w:rPr>
          <w:rFonts w:eastAsiaTheme="minorHAnsi"/>
        </w:rPr>
        <w:t xml:space="preserve">you </w:t>
      </w:r>
      <w:r w:rsidRPr="00980F33">
        <w:rPr>
          <w:rFonts w:eastAsiaTheme="minorHAnsi"/>
        </w:rPr>
        <w:t xml:space="preserve">to respond </w:t>
      </w:r>
      <w:r w:rsidR="00432507">
        <w:rPr>
          <w:rFonts w:eastAsiaTheme="minorHAnsi"/>
        </w:rPr>
        <w:t xml:space="preserve">if you haven’t </w:t>
      </w:r>
      <w:r w:rsidRPr="00980F33">
        <w:rPr>
          <w:rFonts w:eastAsiaTheme="minorHAnsi"/>
        </w:rPr>
        <w:t xml:space="preserve">done so already, we have decided to extend the consultation. </w:t>
      </w:r>
    </w:p>
    <w:p w14:paraId="59263B6A" w14:textId="77777777" w:rsidR="005F4733" w:rsidRPr="00980F33" w:rsidRDefault="005F4733" w:rsidP="00980F33">
      <w:pPr>
        <w:rPr>
          <w:rFonts w:eastAsiaTheme="minorHAnsi"/>
        </w:rPr>
      </w:pPr>
    </w:p>
    <w:p w14:paraId="6CCCEA71" w14:textId="154EC2E1" w:rsidR="00980F33" w:rsidRDefault="00980F33" w:rsidP="00980F33">
      <w:pPr>
        <w:rPr>
          <w:rFonts w:eastAsiaTheme="minorHAnsi"/>
        </w:rPr>
      </w:pPr>
      <w:r w:rsidRPr="00980F33">
        <w:rPr>
          <w:rFonts w:eastAsiaTheme="minorHAnsi"/>
        </w:rPr>
        <w:t xml:space="preserve">The consultation will now close at midnight on the 21st of March 2021. </w:t>
      </w:r>
      <w:r w:rsidR="00432507">
        <w:rPr>
          <w:rFonts w:eastAsiaTheme="minorHAnsi"/>
        </w:rPr>
        <w:t xml:space="preserve">You have </w:t>
      </w:r>
      <w:r w:rsidRPr="00980F33">
        <w:rPr>
          <w:rFonts w:eastAsiaTheme="minorHAnsi"/>
        </w:rPr>
        <w:t xml:space="preserve">been sent a letter </w:t>
      </w:r>
      <w:r w:rsidRPr="00980F33">
        <w:rPr>
          <w:rFonts w:eastAsiaTheme="minorHAnsi"/>
        </w:rPr>
        <w:lastRenderedPageBreak/>
        <w:t xml:space="preserve">updating </w:t>
      </w:r>
      <w:r w:rsidR="00432507">
        <w:rPr>
          <w:rFonts w:eastAsiaTheme="minorHAnsi"/>
        </w:rPr>
        <w:t>you o</w:t>
      </w:r>
      <w:r w:rsidRPr="00980F33">
        <w:rPr>
          <w:rFonts w:eastAsiaTheme="minorHAnsi"/>
        </w:rPr>
        <w:t>n the consultation extension and the revised timeline.</w:t>
      </w:r>
      <w:r>
        <w:rPr>
          <w:rFonts w:eastAsiaTheme="minorHAnsi"/>
        </w:rPr>
        <w:t xml:space="preserve">  For more information, please visit: </w:t>
      </w:r>
    </w:p>
    <w:p w14:paraId="0603D507" w14:textId="2355EF40" w:rsidR="00980F33" w:rsidRDefault="0006013B" w:rsidP="00980F33">
      <w:pPr>
        <w:rPr>
          <w:rFonts w:eastAsiaTheme="minorHAnsi"/>
        </w:rPr>
      </w:pPr>
      <w:hyperlink r:id="rId17" w:history="1">
        <w:r w:rsidR="00980F33" w:rsidRPr="00295BF6">
          <w:rPr>
            <w:rStyle w:val="Hyperlink"/>
            <w:rFonts w:eastAsiaTheme="minorHAnsi"/>
          </w:rPr>
          <w:t>https://www.sefton.gov.uk/social-care/social-care-provider-information/community-support-provision-information-including-domiciliary-care-and-day-care/</w:t>
        </w:r>
      </w:hyperlink>
    </w:p>
    <w:p w14:paraId="26EF80B8" w14:textId="77777777" w:rsidR="00980F33" w:rsidRDefault="00980F33" w:rsidP="00980F33">
      <w:pPr>
        <w:rPr>
          <w:rFonts w:eastAsiaTheme="minorHAnsi"/>
        </w:rPr>
      </w:pPr>
    </w:p>
    <w:p w14:paraId="7B1BC76A" w14:textId="0D085446" w:rsidR="006674FE" w:rsidRDefault="00D461F9" w:rsidP="000C4904">
      <w:pPr>
        <w:rPr>
          <w:rFonts w:eastAsiaTheme="minorHAnsi"/>
        </w:rPr>
      </w:pPr>
      <w:r>
        <w:rPr>
          <w:rFonts w:eastAsiaTheme="minorHAnsi"/>
        </w:rPr>
        <w:t xml:space="preserve">Please note that </w:t>
      </w:r>
      <w:r w:rsidR="00255677">
        <w:rPr>
          <w:rFonts w:eastAsiaTheme="minorHAnsi"/>
        </w:rPr>
        <w:t xml:space="preserve">work with </w:t>
      </w:r>
      <w:r>
        <w:rPr>
          <w:rFonts w:eastAsiaTheme="minorHAnsi"/>
        </w:rPr>
        <w:t xml:space="preserve">Day Care providers </w:t>
      </w:r>
      <w:r w:rsidR="00255677">
        <w:rPr>
          <w:rFonts w:eastAsiaTheme="minorHAnsi"/>
        </w:rPr>
        <w:t xml:space="preserve">in relation to costs </w:t>
      </w:r>
      <w:r>
        <w:rPr>
          <w:rFonts w:eastAsiaTheme="minorHAnsi"/>
        </w:rPr>
        <w:t xml:space="preserve">will be undertaken separately </w:t>
      </w:r>
      <w:r w:rsidR="009959B2">
        <w:rPr>
          <w:rFonts w:eastAsiaTheme="minorHAnsi"/>
        </w:rPr>
        <w:t xml:space="preserve">and </w:t>
      </w:r>
      <w:r>
        <w:rPr>
          <w:rFonts w:eastAsiaTheme="minorHAnsi"/>
        </w:rPr>
        <w:t xml:space="preserve">will commence shortly. </w:t>
      </w:r>
    </w:p>
    <w:p w14:paraId="3FA2332F" w14:textId="27992950" w:rsidR="00D461F9" w:rsidRDefault="00D461F9" w:rsidP="000C4904">
      <w:pPr>
        <w:rPr>
          <w:rFonts w:eastAsiaTheme="minorHAnsi"/>
        </w:rPr>
      </w:pPr>
    </w:p>
    <w:p w14:paraId="39D2A20D" w14:textId="77777777" w:rsidR="00D461F9" w:rsidRDefault="00D461F9" w:rsidP="000C4904">
      <w:pPr>
        <w:rPr>
          <w:rFonts w:eastAsiaTheme="minorHAnsi"/>
        </w:rPr>
      </w:pPr>
    </w:p>
    <w:p w14:paraId="2D9DB1C3" w14:textId="77777777" w:rsidR="00980F33" w:rsidRPr="00980F33" w:rsidRDefault="00980F33" w:rsidP="000C4904">
      <w:pPr>
        <w:rPr>
          <w:rFonts w:eastAsiaTheme="minorHAnsi"/>
          <w:u w:val="single"/>
        </w:rPr>
      </w:pPr>
      <w:r w:rsidRPr="00980F33">
        <w:rPr>
          <w:rFonts w:eastAsiaTheme="minorHAnsi"/>
          <w:u w:val="single"/>
        </w:rPr>
        <w:t>Information for Care Homes</w:t>
      </w:r>
    </w:p>
    <w:p w14:paraId="37FE1567" w14:textId="4C86D5C6" w:rsidR="00E36A89" w:rsidRDefault="00E36A89" w:rsidP="000C4904">
      <w:pPr>
        <w:rPr>
          <w:rFonts w:eastAsiaTheme="minorHAnsi"/>
        </w:rPr>
      </w:pPr>
    </w:p>
    <w:p w14:paraId="7EE2DAF5" w14:textId="29D21158" w:rsidR="00F9669A" w:rsidRPr="00F9669A" w:rsidRDefault="00F9669A" w:rsidP="00F9669A">
      <w:pPr>
        <w:rPr>
          <w:rFonts w:eastAsiaTheme="minorHAnsi"/>
        </w:rPr>
      </w:pPr>
      <w:r>
        <w:rPr>
          <w:rFonts w:eastAsiaTheme="minorHAnsi"/>
        </w:rPr>
        <w:t>We are aware from a letter from the DHSC to the Director of Public Health on the 16</w:t>
      </w:r>
      <w:r w:rsidRPr="00F9669A">
        <w:rPr>
          <w:rFonts w:eastAsiaTheme="minorHAnsi"/>
          <w:vertAlign w:val="superscript"/>
        </w:rPr>
        <w:t>th</w:t>
      </w:r>
      <w:r>
        <w:rPr>
          <w:rFonts w:eastAsiaTheme="minorHAnsi"/>
        </w:rPr>
        <w:t xml:space="preserve"> February that there are changes to the</w:t>
      </w:r>
      <w:r w:rsidRPr="00F9669A">
        <w:t xml:space="preserve"> </w:t>
      </w:r>
      <w:r w:rsidRPr="00F9669A">
        <w:rPr>
          <w:rFonts w:eastAsiaTheme="minorHAnsi"/>
        </w:rPr>
        <w:t>coronavirus outbreak testing in care homes</w:t>
      </w:r>
      <w:r>
        <w:rPr>
          <w:rFonts w:eastAsiaTheme="minorHAnsi"/>
        </w:rPr>
        <w:t xml:space="preserve"> to further expand the use of Lateral Flow Devices in care homes</w:t>
      </w:r>
      <w:r w:rsidR="008D7C30">
        <w:rPr>
          <w:rFonts w:eastAsiaTheme="minorHAnsi"/>
        </w:rPr>
        <w:t>.  You may have been contacted direct about this, but we wanted to bring the</w:t>
      </w:r>
      <w:r>
        <w:rPr>
          <w:rFonts w:eastAsiaTheme="minorHAnsi"/>
        </w:rPr>
        <w:t xml:space="preserve"> following amendments to the outbreak testing policy</w:t>
      </w:r>
      <w:r w:rsidR="008D7C30">
        <w:rPr>
          <w:rFonts w:eastAsiaTheme="minorHAnsi"/>
        </w:rPr>
        <w:t>, to your attention</w:t>
      </w:r>
      <w:r>
        <w:rPr>
          <w:rFonts w:eastAsiaTheme="minorHAnsi"/>
        </w:rPr>
        <w:t>:</w:t>
      </w:r>
    </w:p>
    <w:p w14:paraId="7ECD8CA4" w14:textId="77777777" w:rsidR="00F9669A" w:rsidRDefault="00F9669A" w:rsidP="00F9669A">
      <w:pPr>
        <w:rPr>
          <w:rFonts w:eastAsiaTheme="minorHAnsi"/>
        </w:rPr>
      </w:pPr>
    </w:p>
    <w:p w14:paraId="1B7D891C" w14:textId="13D68AD9" w:rsidR="00F9669A" w:rsidRPr="005509A8" w:rsidRDefault="00F9669A" w:rsidP="005509A8">
      <w:pPr>
        <w:pStyle w:val="ListParagraph"/>
        <w:numPr>
          <w:ilvl w:val="0"/>
          <w:numId w:val="39"/>
        </w:numPr>
        <w:rPr>
          <w:rFonts w:eastAsiaTheme="minorHAnsi"/>
        </w:rPr>
      </w:pPr>
      <w:r w:rsidRPr="005509A8">
        <w:rPr>
          <w:rFonts w:eastAsiaTheme="minorHAnsi"/>
        </w:rPr>
        <w:t xml:space="preserve">From 22nd February, residents should be tested using LFD at the same time as the outbreak PCR tests on day 1 and again between day 4-7 in a new outbreak. As with all testing of residents, if the resident is unable to consent to the test, the care home should consider the principles of the Mental Capacity Act 2005 and ‘best </w:t>
      </w:r>
      <w:r w:rsidR="005509A8" w:rsidRPr="005509A8">
        <w:rPr>
          <w:rFonts w:eastAsiaTheme="minorHAnsi"/>
        </w:rPr>
        <w:t>interest</w:t>
      </w:r>
      <w:r w:rsidRPr="005509A8">
        <w:rPr>
          <w:rFonts w:eastAsiaTheme="minorHAnsi"/>
        </w:rPr>
        <w:t xml:space="preserve"> decisions’.</w:t>
      </w:r>
    </w:p>
    <w:p w14:paraId="3A01C459" w14:textId="38F7CE15" w:rsidR="00F9669A" w:rsidRPr="005509A8" w:rsidRDefault="00F9669A" w:rsidP="005509A8">
      <w:pPr>
        <w:pStyle w:val="ListParagraph"/>
        <w:numPr>
          <w:ilvl w:val="0"/>
          <w:numId w:val="39"/>
        </w:numPr>
        <w:rPr>
          <w:rFonts w:eastAsiaTheme="minorHAnsi"/>
        </w:rPr>
      </w:pPr>
      <w:r w:rsidRPr="005509A8">
        <w:rPr>
          <w:rFonts w:eastAsiaTheme="minorHAnsi"/>
        </w:rPr>
        <w:t>Daily staff LFD testing is being extended beyond day 7 if positive tests are still occurring (from 22nd February onwards).</w:t>
      </w:r>
    </w:p>
    <w:p w14:paraId="6BC3E5F1" w14:textId="2DCB8126" w:rsidR="00F9669A" w:rsidRPr="005509A8" w:rsidRDefault="00F9669A" w:rsidP="005509A8">
      <w:pPr>
        <w:pStyle w:val="ListParagraph"/>
        <w:numPr>
          <w:ilvl w:val="0"/>
          <w:numId w:val="39"/>
        </w:numPr>
        <w:rPr>
          <w:rFonts w:eastAsiaTheme="minorHAnsi"/>
        </w:rPr>
      </w:pPr>
      <w:r w:rsidRPr="005509A8">
        <w:rPr>
          <w:rFonts w:eastAsiaTheme="minorHAnsi"/>
        </w:rPr>
        <w:t xml:space="preserve">With immediate effect, care home outbreak PCR testing for staff and residents at the start of a new outbreak is moving from Pillar 1 (local PHE and NHS labs) to the usual care home testing process through Pillar 2 (the National Testing Programme) to simplify the process and speed up test results. </w:t>
      </w:r>
    </w:p>
    <w:p w14:paraId="5840AF50" w14:textId="77777777" w:rsidR="005509A8" w:rsidRDefault="005509A8" w:rsidP="005509A8">
      <w:pPr>
        <w:widowControl/>
        <w:rPr>
          <w:rFonts w:eastAsiaTheme="minorHAnsi"/>
          <w:color w:val="000000"/>
          <w:sz w:val="22"/>
        </w:rPr>
      </w:pPr>
    </w:p>
    <w:p w14:paraId="5A810232" w14:textId="2796B0D6" w:rsidR="00E36A89" w:rsidRDefault="005509A8" w:rsidP="005509A8">
      <w:pPr>
        <w:widowControl/>
        <w:rPr>
          <w:rFonts w:eastAsiaTheme="minorHAnsi"/>
        </w:rPr>
      </w:pPr>
      <w:r w:rsidRPr="005509A8">
        <w:rPr>
          <w:rFonts w:eastAsiaTheme="minorHAnsi"/>
        </w:rPr>
        <w:t>These changes are based on SAGE and Public Health England advice for how to use testing in a care home outbreak to improve the speed at which cases are identified, reduce transmission and save lives.</w:t>
      </w:r>
      <w:r>
        <w:rPr>
          <w:rFonts w:eastAsiaTheme="minorHAnsi"/>
        </w:rPr>
        <w:t xml:space="preserve">  </w:t>
      </w:r>
      <w:r w:rsidRPr="005509A8">
        <w:rPr>
          <w:rFonts w:eastAsiaTheme="minorHAnsi"/>
        </w:rPr>
        <w:t xml:space="preserve">The outbreak section starts on page 39 of the </w:t>
      </w:r>
      <w:hyperlink r:id="rId18" w:history="1">
        <w:r w:rsidRPr="005509A8">
          <w:rPr>
            <w:rStyle w:val="Hyperlink"/>
            <w:rFonts w:eastAsiaTheme="minorHAnsi"/>
          </w:rPr>
          <w:t>care home testing guidance</w:t>
        </w:r>
      </w:hyperlink>
      <w:r w:rsidRPr="005509A8">
        <w:rPr>
          <w:rFonts w:eastAsiaTheme="minorHAnsi"/>
        </w:rPr>
        <w:t>, please also see this</w:t>
      </w:r>
      <w:r>
        <w:rPr>
          <w:rFonts w:eastAsiaTheme="minorHAnsi"/>
        </w:rPr>
        <w:t xml:space="preserve"> </w:t>
      </w:r>
      <w:hyperlink r:id="rId19" w:history="1">
        <w:r w:rsidRPr="005509A8">
          <w:rPr>
            <w:rStyle w:val="Hyperlink"/>
            <w:rFonts w:eastAsiaTheme="minorHAnsi"/>
          </w:rPr>
          <w:t>infographic</w:t>
        </w:r>
      </w:hyperlink>
      <w:r w:rsidR="003E7FC9">
        <w:rPr>
          <w:rFonts w:eastAsiaTheme="minorHAnsi"/>
        </w:rPr>
        <w:t xml:space="preserve"> which summarises the new outbreak testing process.</w:t>
      </w:r>
    </w:p>
    <w:p w14:paraId="5B0ACED8" w14:textId="48AE0AC9" w:rsidR="003E7FC9" w:rsidRDefault="003E7FC9" w:rsidP="005509A8">
      <w:pPr>
        <w:widowControl/>
        <w:rPr>
          <w:rFonts w:eastAsiaTheme="minorHAnsi"/>
        </w:rPr>
      </w:pPr>
    </w:p>
    <w:p w14:paraId="57E0A473" w14:textId="18798699" w:rsidR="003E7FC9" w:rsidRDefault="003E7FC9" w:rsidP="005509A8">
      <w:pPr>
        <w:widowControl/>
        <w:rPr>
          <w:rFonts w:eastAsiaTheme="minorHAnsi"/>
        </w:rPr>
      </w:pPr>
      <w:r>
        <w:rPr>
          <w:rFonts w:eastAsiaTheme="minorHAnsi"/>
        </w:rPr>
        <w:t>B</w:t>
      </w:r>
      <w:r w:rsidRPr="003E7FC9">
        <w:rPr>
          <w:rFonts w:eastAsiaTheme="minorHAnsi"/>
        </w:rPr>
        <w:t xml:space="preserve">ased on </w:t>
      </w:r>
      <w:r>
        <w:rPr>
          <w:rFonts w:eastAsiaTheme="minorHAnsi"/>
        </w:rPr>
        <w:t>advice from SAGE</w:t>
      </w:r>
      <w:r w:rsidRPr="003E7FC9">
        <w:rPr>
          <w:rFonts w:eastAsiaTheme="minorHAnsi"/>
        </w:rPr>
        <w:t>,</w:t>
      </w:r>
      <w:r>
        <w:rPr>
          <w:rFonts w:eastAsiaTheme="minorHAnsi"/>
        </w:rPr>
        <w:t xml:space="preserve"> the DHSC</w:t>
      </w:r>
      <w:r w:rsidRPr="003E7FC9">
        <w:rPr>
          <w:rFonts w:eastAsiaTheme="minorHAnsi"/>
        </w:rPr>
        <w:t xml:space="preserve"> are not increasing regular resident testing. However, SAGE advice is that testing of residents during an outbreak is important and recommends the addition of LFD to the outbreak PCR tests (as set out above) given the value of rapid results in enabling action.</w:t>
      </w:r>
    </w:p>
    <w:p w14:paraId="6AA1EB2C" w14:textId="60C7EB92" w:rsidR="003E7FC9" w:rsidRDefault="003E7FC9" w:rsidP="005509A8">
      <w:pPr>
        <w:widowControl/>
        <w:rPr>
          <w:rFonts w:eastAsiaTheme="minorHAnsi"/>
        </w:rPr>
      </w:pPr>
    </w:p>
    <w:p w14:paraId="26F90DFE" w14:textId="77777777" w:rsidR="008D7C30" w:rsidRDefault="008D7C30" w:rsidP="005509A8">
      <w:pPr>
        <w:widowControl/>
        <w:rPr>
          <w:rFonts w:eastAsiaTheme="minorHAnsi"/>
        </w:rPr>
      </w:pPr>
      <w:r w:rsidRPr="008D7C30">
        <w:rPr>
          <w:rFonts w:eastAsiaTheme="minorHAnsi"/>
        </w:rPr>
        <w:t xml:space="preserve">We would also like to draw your attention to the </w:t>
      </w:r>
      <w:hyperlink r:id="rId20" w:history="1">
        <w:r w:rsidRPr="008D7C30">
          <w:rPr>
            <w:rStyle w:val="Hyperlink"/>
            <w:rFonts w:eastAsiaTheme="minorHAnsi"/>
          </w:rPr>
          <w:t>amended guidance on page 9</w:t>
        </w:r>
      </w:hyperlink>
      <w:r w:rsidRPr="008D7C30">
        <w:rPr>
          <w:rFonts w:eastAsiaTheme="minorHAnsi"/>
        </w:rPr>
        <w:t xml:space="preserve"> regarding changes to LFD testing within 90 days of a positive coronavirus test. From now on, if someone tests positive with a PCR test, they should not be tested using PCR or LFD for 90 days, unless they develop new symptoms during this time, in which case they should be retested immediately using PCR.</w:t>
      </w:r>
      <w:r>
        <w:rPr>
          <w:rFonts w:eastAsiaTheme="minorHAnsi"/>
        </w:rPr>
        <w:t xml:space="preserve"> </w:t>
      </w:r>
    </w:p>
    <w:p w14:paraId="0583BBB8" w14:textId="77777777" w:rsidR="0024627A" w:rsidRDefault="0024627A" w:rsidP="0024627A"/>
    <w:p w14:paraId="41C544DB" w14:textId="77777777" w:rsidR="00CD3718" w:rsidRDefault="00CD3718" w:rsidP="00CD3718">
      <w:r>
        <w:t xml:space="preserve">Please use the link below to register for RESTORE training </w:t>
      </w:r>
    </w:p>
    <w:p w14:paraId="2252317A" w14:textId="7527F6A3" w:rsidR="00CD3718" w:rsidRDefault="0006013B" w:rsidP="00CD3718">
      <w:hyperlink r:id="rId21" w:history="1">
        <w:r w:rsidR="00CD3718" w:rsidRPr="009E61AF">
          <w:rPr>
            <w:rStyle w:val="Hyperlink"/>
          </w:rPr>
          <w:t>https://www.eventbrite.co.uk/e/restore-2-online-training-session-tickets-103421153454</w:t>
        </w:r>
      </w:hyperlink>
      <w:r w:rsidR="00CD3718">
        <w:t xml:space="preserve"> </w:t>
      </w:r>
    </w:p>
    <w:p w14:paraId="1457E666" w14:textId="345C89C2" w:rsidR="00CD3718" w:rsidRDefault="00CD3718" w:rsidP="00CD3718">
      <w:pPr>
        <w:rPr>
          <w:rFonts w:ascii="Calibri" w:eastAsiaTheme="minorHAnsi" w:hAnsi="Calibri" w:cs="Calibri"/>
        </w:rPr>
      </w:pPr>
      <w:r>
        <w:t xml:space="preserve">If you require further </w:t>
      </w:r>
      <w:proofErr w:type="gramStart"/>
      <w:r>
        <w:t>information</w:t>
      </w:r>
      <w:proofErr w:type="gramEnd"/>
      <w:r>
        <w:t xml:space="preserve"> please email </w:t>
      </w:r>
      <w:hyperlink r:id="rId22" w:history="1">
        <w:r w:rsidRPr="009E61AF">
          <w:rPr>
            <w:rStyle w:val="Hyperlink"/>
          </w:rPr>
          <w:t>moira.harrison@southportandformbyccg.nhs.uk</w:t>
        </w:r>
      </w:hyperlink>
    </w:p>
    <w:p w14:paraId="0B2E8284" w14:textId="77777777" w:rsidR="00CD3718" w:rsidRDefault="00CD3718" w:rsidP="00CD3718"/>
    <w:p w14:paraId="5872D339" w14:textId="77777777" w:rsidR="00CD3718" w:rsidRDefault="00CD3718" w:rsidP="0024627A"/>
    <w:p w14:paraId="7DFBD896" w14:textId="5D1DB9EE" w:rsidR="0024627A" w:rsidRDefault="0024627A" w:rsidP="0024627A">
      <w:pPr>
        <w:rPr>
          <w:rFonts w:ascii="Calibri" w:eastAsiaTheme="minorHAnsi" w:hAnsi="Calibri" w:cs="Calibri"/>
        </w:rPr>
      </w:pPr>
      <w:r>
        <w:lastRenderedPageBreak/>
        <w:t>Please see links below regarding the use of Pulse Oximeters, we hope you find these useful.</w:t>
      </w:r>
    </w:p>
    <w:p w14:paraId="41B0F7CA" w14:textId="77777777" w:rsidR="0024627A" w:rsidRDefault="0024627A" w:rsidP="0024627A"/>
    <w:p w14:paraId="3D1EDF9E" w14:textId="77777777" w:rsidR="0024627A" w:rsidRDefault="0006013B" w:rsidP="0024627A">
      <w:hyperlink r:id="rId23" w:history="1">
        <w:r w:rsidR="0024627A">
          <w:rPr>
            <w:rStyle w:val="Hyperlink"/>
          </w:rPr>
          <w:t>https://portal.e-lfh.org.uk/Catalogue/Index?HierarchyId=0_50769_50770_51417&amp;programmeId=50769</w:t>
        </w:r>
      </w:hyperlink>
    </w:p>
    <w:p w14:paraId="64758511" w14:textId="77777777" w:rsidR="0024627A" w:rsidRDefault="0006013B" w:rsidP="0024627A">
      <w:hyperlink r:id="rId24" w:history="1">
        <w:r w:rsidR="0024627A">
          <w:rPr>
            <w:rStyle w:val="Hyperlink"/>
          </w:rPr>
          <w:t>https://assets.publishing.service.gov.uk/government/uploads/system/uploads/attachment_data/file/877533/Routine_decontamination_of_reusable_noninvasive_equipment.pdf</w:t>
        </w:r>
      </w:hyperlink>
      <w:hyperlink r:id="rId25" w:history="1">
        <w:r w:rsidR="0024627A">
          <w:rPr>
            <w:rStyle w:val="Hyperlink"/>
          </w:rPr>
          <w:t>https://www.youtube.com/watch?v=ifnYjD4IKus&amp;feature=youtu.be</w:t>
        </w:r>
      </w:hyperlink>
    </w:p>
    <w:p w14:paraId="0B7EC0C2" w14:textId="77777777" w:rsidR="0024627A" w:rsidRDefault="0006013B" w:rsidP="0024627A">
      <w:hyperlink r:id="rId26" w:history="1">
        <w:r w:rsidR="0024627A">
          <w:rPr>
            <w:rStyle w:val="Hyperlink"/>
          </w:rPr>
          <w:t>https://portal.e-lfh.org.uk/Component/Details/679015</w:t>
        </w:r>
      </w:hyperlink>
    </w:p>
    <w:p w14:paraId="18B59551" w14:textId="77777777" w:rsidR="0024627A" w:rsidRDefault="0006013B" w:rsidP="0024627A">
      <w:hyperlink r:id="rId27" w:history="1">
        <w:r w:rsidR="0024627A">
          <w:rPr>
            <w:rStyle w:val="Hyperlink"/>
          </w:rPr>
          <w:t>https://portal.e-lfh.org.uk/Component/Details/679015</w:t>
        </w:r>
      </w:hyperlink>
    </w:p>
    <w:p w14:paraId="092DF8CE" w14:textId="77777777" w:rsidR="0024627A" w:rsidRDefault="0006013B" w:rsidP="0024627A">
      <w:hyperlink r:id="rId28" w:history="1">
        <w:r w:rsidR="0024627A">
          <w:rPr>
            <w:rStyle w:val="Hyperlink"/>
          </w:rPr>
          <w:t>https://portal.e-lfh.org.uk/Component/Details/684697</w:t>
        </w:r>
      </w:hyperlink>
    </w:p>
    <w:p w14:paraId="0DD07907" w14:textId="77777777" w:rsidR="006757D1" w:rsidRDefault="006757D1" w:rsidP="000C4904">
      <w:pPr>
        <w:rPr>
          <w:rFonts w:eastAsiaTheme="minorHAnsi"/>
        </w:rPr>
      </w:pPr>
    </w:p>
    <w:p w14:paraId="62418F93" w14:textId="3CC5807F" w:rsidR="00213254" w:rsidRPr="004B27D6" w:rsidRDefault="006674FE" w:rsidP="000C4904">
      <w:pPr>
        <w:rPr>
          <w:rFonts w:eastAsiaTheme="minorHAnsi"/>
        </w:rPr>
      </w:pPr>
      <w:r>
        <w:rPr>
          <w:rFonts w:eastAsiaTheme="minorHAnsi"/>
        </w:rPr>
        <w:t>We would also like to remind you that there is</w:t>
      </w:r>
      <w:r w:rsidR="004B27D6" w:rsidRPr="004B27D6">
        <w:rPr>
          <w:rFonts w:eastAsiaTheme="minorHAnsi"/>
        </w:rPr>
        <w:t xml:space="preserve"> free </w:t>
      </w:r>
      <w:proofErr w:type="spellStart"/>
      <w:r w:rsidR="004B27D6" w:rsidRPr="004B27D6">
        <w:rPr>
          <w:rFonts w:eastAsiaTheme="minorHAnsi"/>
        </w:rPr>
        <w:t>DoLs</w:t>
      </w:r>
      <w:proofErr w:type="spellEnd"/>
      <w:r w:rsidR="004B27D6" w:rsidRPr="004B27D6">
        <w:rPr>
          <w:rFonts w:eastAsiaTheme="minorHAnsi"/>
        </w:rPr>
        <w:t xml:space="preserve"> Training session is being arranged for 28</w:t>
      </w:r>
      <w:r w:rsidR="004B27D6" w:rsidRPr="004B27D6">
        <w:rPr>
          <w:rFonts w:eastAsiaTheme="minorHAnsi"/>
          <w:vertAlign w:val="superscript"/>
        </w:rPr>
        <w:t>th</w:t>
      </w:r>
      <w:r w:rsidR="004B27D6" w:rsidRPr="004B27D6">
        <w:rPr>
          <w:rFonts w:eastAsiaTheme="minorHAnsi"/>
        </w:rPr>
        <w:t xml:space="preserve"> April 2021.  This will be a virtual half-day session.  If you have staff who would like to attend, please self-register at </w:t>
      </w:r>
      <w:hyperlink r:id="rId29" w:history="1">
        <w:r w:rsidR="004B27D6" w:rsidRPr="004B27D6">
          <w:rPr>
            <w:rStyle w:val="Hyperlink"/>
            <w:rFonts w:eastAsiaTheme="minorHAnsi"/>
          </w:rPr>
          <w:t>www.seftonclc.co.uk</w:t>
        </w:r>
      </w:hyperlink>
      <w:r w:rsidR="004B27D6">
        <w:rPr>
          <w:rFonts w:eastAsiaTheme="minorHAnsi"/>
        </w:rPr>
        <w:t>.</w:t>
      </w:r>
    </w:p>
    <w:p w14:paraId="1B10146B" w14:textId="4E6BEA90" w:rsidR="004B27D6" w:rsidRDefault="004B27D6" w:rsidP="000C4904">
      <w:pPr>
        <w:rPr>
          <w:rFonts w:eastAsiaTheme="minorHAnsi"/>
          <w:highlight w:val="yellow"/>
        </w:rPr>
      </w:pPr>
    </w:p>
    <w:p w14:paraId="3B0D93E6" w14:textId="37D13AFC" w:rsidR="00235E73" w:rsidRDefault="00103D0A" w:rsidP="00235E73">
      <w:pPr>
        <w:rPr>
          <w:rFonts w:eastAsiaTheme="minorHAnsi"/>
        </w:rPr>
      </w:pPr>
      <w:r>
        <w:rPr>
          <w:rFonts w:eastAsiaTheme="minorHAnsi"/>
        </w:rPr>
        <w:t xml:space="preserve">Finally, we </w:t>
      </w:r>
      <w:r w:rsidR="00235E73">
        <w:rPr>
          <w:rFonts w:eastAsiaTheme="minorHAnsi"/>
        </w:rPr>
        <w:t xml:space="preserve">wrote to you this week, to notify you that </w:t>
      </w:r>
      <w:r w:rsidR="00235E73" w:rsidRPr="00235E73">
        <w:rPr>
          <w:rFonts w:eastAsiaTheme="minorHAnsi"/>
        </w:rPr>
        <w:t>following the fee consultation meeting on the 11th of February 2021</w:t>
      </w:r>
      <w:r w:rsidR="00235E73">
        <w:rPr>
          <w:rFonts w:eastAsiaTheme="minorHAnsi"/>
        </w:rPr>
        <w:t xml:space="preserve"> and consideration </w:t>
      </w:r>
      <w:r w:rsidR="00235E73" w:rsidRPr="00235E73">
        <w:rPr>
          <w:rFonts w:eastAsiaTheme="minorHAnsi"/>
        </w:rPr>
        <w:t>of the responses we have received to date we have extend</w:t>
      </w:r>
      <w:r w:rsidR="00235E73">
        <w:rPr>
          <w:rFonts w:eastAsiaTheme="minorHAnsi"/>
        </w:rPr>
        <w:t>ed</w:t>
      </w:r>
      <w:r w:rsidR="00235E73" w:rsidRPr="00235E73">
        <w:rPr>
          <w:rFonts w:eastAsiaTheme="minorHAnsi"/>
        </w:rPr>
        <w:t xml:space="preserve"> the current consultation from midnight on the 21st of February to midnight on the 21st of March 2021</w:t>
      </w:r>
      <w:r w:rsidR="00235E73">
        <w:rPr>
          <w:rFonts w:eastAsiaTheme="minorHAnsi"/>
        </w:rPr>
        <w:t>.</w:t>
      </w:r>
      <w:r w:rsidR="00235E73" w:rsidRPr="00235E73">
        <w:rPr>
          <w:rFonts w:eastAsiaTheme="minorHAnsi"/>
        </w:rPr>
        <w:t xml:space="preserve"> The extension will enable us to engage further with you on the fee proposal and allow more time for you to provide a response</w:t>
      </w:r>
      <w:r w:rsidR="00235E73">
        <w:rPr>
          <w:rFonts w:eastAsiaTheme="minorHAnsi"/>
        </w:rPr>
        <w:t>. The 11</w:t>
      </w:r>
      <w:r w:rsidR="00235E73" w:rsidRPr="00235E73">
        <w:rPr>
          <w:rFonts w:eastAsiaTheme="minorHAnsi"/>
          <w:vertAlign w:val="superscript"/>
        </w:rPr>
        <w:t>th</w:t>
      </w:r>
      <w:r w:rsidR="00235E73">
        <w:rPr>
          <w:rFonts w:eastAsiaTheme="minorHAnsi"/>
        </w:rPr>
        <w:t xml:space="preserve"> February meeting notes, the presentation and a Q&amp;A are available on the </w:t>
      </w:r>
      <w:r w:rsidR="00F47EC3">
        <w:rPr>
          <w:rFonts w:eastAsiaTheme="minorHAnsi"/>
        </w:rPr>
        <w:t xml:space="preserve">care home providers webpage: </w:t>
      </w:r>
      <w:hyperlink r:id="rId30" w:history="1">
        <w:r w:rsidR="00235E73" w:rsidRPr="00295BF6">
          <w:rPr>
            <w:rStyle w:val="Hyperlink"/>
            <w:rFonts w:eastAsiaTheme="minorHAnsi"/>
          </w:rPr>
          <w:t>https://www.sefton.gov.uk/social-care/social-care-provider-information/care-homes-information/</w:t>
        </w:r>
      </w:hyperlink>
    </w:p>
    <w:p w14:paraId="72852C72" w14:textId="77777777" w:rsidR="00235E73" w:rsidRDefault="00235E73" w:rsidP="00235E73">
      <w:pPr>
        <w:rPr>
          <w:rFonts w:eastAsiaTheme="minorHAnsi"/>
        </w:rPr>
      </w:pPr>
    </w:p>
    <w:p w14:paraId="224521F2" w14:textId="38BE0C16" w:rsidR="00410BB3" w:rsidRDefault="00410BB3" w:rsidP="000C4904">
      <w:pPr>
        <w:rPr>
          <w:rFonts w:eastAsiaTheme="minorHAnsi"/>
        </w:rPr>
      </w:pPr>
      <w:r>
        <w:rPr>
          <w:rFonts w:eastAsiaTheme="minorHAnsi"/>
        </w:rPr>
        <w:t xml:space="preserve">The email contact for responses is </w:t>
      </w:r>
      <w:hyperlink r:id="rId31" w:history="1">
        <w:r w:rsidRPr="001749D5">
          <w:rPr>
            <w:rStyle w:val="Hyperlink"/>
            <w:rFonts w:eastAsiaTheme="minorHAnsi"/>
          </w:rPr>
          <w:t>neil.watson@sefton.gov.uk</w:t>
        </w:r>
      </w:hyperlink>
      <w:r>
        <w:rPr>
          <w:rFonts w:eastAsiaTheme="minorHAnsi"/>
        </w:rPr>
        <w:t xml:space="preserve"> or postal responses can be sent to </w:t>
      </w:r>
      <w:r w:rsidR="009169B6">
        <w:rPr>
          <w:rFonts w:eastAsiaTheme="minorHAnsi"/>
        </w:rPr>
        <w:t>Deborah Butcher, Executive Director for Adult Social Care and Health</w:t>
      </w:r>
      <w:r w:rsidR="00A84FC7">
        <w:rPr>
          <w:rFonts w:eastAsiaTheme="minorHAnsi"/>
        </w:rPr>
        <w:t>, c/o Bootle Town Hall, Oriel Road, Bootle, L20 7AE.</w:t>
      </w:r>
    </w:p>
    <w:p w14:paraId="516A0F8B" w14:textId="77777777" w:rsidR="00410BB3" w:rsidRDefault="00410BB3" w:rsidP="000C4904">
      <w:pPr>
        <w:rPr>
          <w:rFonts w:eastAsiaTheme="minorHAnsi"/>
        </w:rPr>
      </w:pPr>
    </w:p>
    <w:p w14:paraId="2169349D" w14:textId="5AEB67FC" w:rsidR="004E09F3" w:rsidRDefault="004E09F3" w:rsidP="004E09F3">
      <w:pPr>
        <w:rPr>
          <w:szCs w:val="24"/>
        </w:rPr>
      </w:pPr>
      <w:r w:rsidRPr="00741A00">
        <w:rPr>
          <w:szCs w:val="24"/>
        </w:rPr>
        <w:t xml:space="preserve">From us, all the </w:t>
      </w:r>
      <w:r>
        <w:rPr>
          <w:szCs w:val="24"/>
        </w:rPr>
        <w:t>H</w:t>
      </w:r>
      <w:r w:rsidRPr="00741A00">
        <w:rPr>
          <w:szCs w:val="24"/>
        </w:rPr>
        <w:t xml:space="preserve">ealth and </w:t>
      </w:r>
      <w:r>
        <w:rPr>
          <w:szCs w:val="24"/>
        </w:rPr>
        <w:t>C</w:t>
      </w:r>
      <w:r w:rsidRPr="00741A00">
        <w:rPr>
          <w:szCs w:val="24"/>
        </w:rPr>
        <w:t xml:space="preserve">are partners and Councillor </w:t>
      </w:r>
      <w:r>
        <w:rPr>
          <w:szCs w:val="24"/>
        </w:rPr>
        <w:t xml:space="preserve">Paul </w:t>
      </w:r>
      <w:r w:rsidRPr="00741A00">
        <w:rPr>
          <w:szCs w:val="24"/>
        </w:rPr>
        <w:t>Cummins, Cabinet Member for Adult Social Care, we would like to thank you and your staff once again for all your hard work and everything you are doing at this time.</w:t>
      </w:r>
    </w:p>
    <w:p w14:paraId="14011294" w14:textId="77777777" w:rsidR="00724E40" w:rsidRPr="00741A00" w:rsidRDefault="00724E40" w:rsidP="004E09F3">
      <w:pPr>
        <w:rPr>
          <w:szCs w:val="24"/>
        </w:rPr>
      </w:pPr>
    </w:p>
    <w:p w14:paraId="7707D419" w14:textId="77777777" w:rsidR="00DA1CA2" w:rsidRDefault="00DA1CA2" w:rsidP="00D73359"/>
    <w:p w14:paraId="5E6FE099" w14:textId="77777777" w:rsidR="00CF3E48" w:rsidRPr="00741A00" w:rsidRDefault="00CF3E48" w:rsidP="00CF3E48">
      <w:pPr>
        <w:rPr>
          <w:szCs w:val="24"/>
        </w:rPr>
      </w:pPr>
      <w:r w:rsidRPr="00741A00">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4AC648A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6F27A51E" w:rsidR="00DA1CA2" w:rsidRDefault="00DA1CA2" w:rsidP="00D73359"/>
    <w:p w14:paraId="5EF6668B" w14:textId="5892A9C5" w:rsidR="0006013B" w:rsidRDefault="0006013B" w:rsidP="00D73359">
      <w:r>
        <w:t>THIS IS A WEB VERSION OF THE LETTER – IF YOU WOULD LIKE ANY DOCUMENTS OR ATTACHMENTS MENTIONED, PLEASE CONTACT Jayne.vincent@sefton.gov.uk</w:t>
      </w:r>
      <w:bookmarkStart w:id="0" w:name="_GoBack"/>
      <w:bookmarkEnd w:id="0"/>
    </w:p>
    <w:sectPr w:rsidR="0006013B" w:rsidSect="00C62EE7">
      <w:headerReference w:type="default" r:id="rId34"/>
      <w:footerReference w:type="even" r:id="rId35"/>
      <w:footerReference w:type="default" r:id="rId36"/>
      <w:headerReference w:type="first" r:id="rId37"/>
      <w:footerReference w:type="first" r:id="rId38"/>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2AF1" w14:textId="77777777" w:rsidR="00B321F1" w:rsidRDefault="00B321F1" w:rsidP="007218F5">
      <w:r>
        <w:separator/>
      </w:r>
    </w:p>
  </w:endnote>
  <w:endnote w:type="continuationSeparator" w:id="0">
    <w:p w14:paraId="79443627" w14:textId="77777777" w:rsidR="00B321F1" w:rsidRDefault="00B321F1"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0CE3D" w14:textId="77777777" w:rsidR="00B321F1" w:rsidRDefault="00B321F1" w:rsidP="007218F5">
      <w:r>
        <w:separator/>
      </w:r>
    </w:p>
  </w:footnote>
  <w:footnote w:type="continuationSeparator" w:id="0">
    <w:p w14:paraId="25F3B8A6" w14:textId="77777777" w:rsidR="00B321F1" w:rsidRDefault="00B321F1"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043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12E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CC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222F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0247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09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A8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CDE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F227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BC9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00E8A42"/>
    <w:lvl w:ilvl="0">
      <w:numFmt w:val="bullet"/>
      <w:lvlText w:val="*"/>
      <w:lvlJc w:val="left"/>
      <w:pPr>
        <w:ind w:left="0" w:firstLine="0"/>
      </w:pPr>
    </w:lvl>
  </w:abstractNum>
  <w:abstractNum w:abstractNumId="11" w15:restartNumberingAfterBreak="0">
    <w:nsid w:val="00946013"/>
    <w:multiLevelType w:val="multilevel"/>
    <w:tmpl w:val="FE1C326A"/>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24D6DAC"/>
    <w:multiLevelType w:val="hybridMultilevel"/>
    <w:tmpl w:val="8CB0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03DA76C0"/>
    <w:multiLevelType w:val="hybridMultilevel"/>
    <w:tmpl w:val="F18E9910"/>
    <w:lvl w:ilvl="0" w:tplc="8C08B9F8">
      <w:numFmt w:val="bullet"/>
      <w:lvlText w:val="•"/>
      <w:lvlJc w:val="left"/>
      <w:pPr>
        <w:ind w:left="1527" w:hanging="360"/>
      </w:pPr>
      <w:rPr>
        <w:rFonts w:ascii="Arial" w:eastAsia="Arial" w:hAnsi="Arial" w:cs="Arial" w:hint="default"/>
        <w:w w:val="131"/>
        <w:sz w:val="24"/>
        <w:szCs w:val="24"/>
        <w:lang w:val="en-GB" w:eastAsia="en-US" w:bidi="ar-SA"/>
      </w:rPr>
    </w:lvl>
    <w:lvl w:ilvl="1" w:tplc="177C4736">
      <w:numFmt w:val="bullet"/>
      <w:lvlText w:val="•"/>
      <w:lvlJc w:val="left"/>
      <w:pPr>
        <w:ind w:left="2352" w:hanging="360"/>
      </w:pPr>
      <w:rPr>
        <w:rFonts w:hint="default"/>
        <w:lang w:val="en-GB" w:eastAsia="en-US" w:bidi="ar-SA"/>
      </w:rPr>
    </w:lvl>
    <w:lvl w:ilvl="2" w:tplc="7468173E">
      <w:numFmt w:val="bullet"/>
      <w:lvlText w:val="•"/>
      <w:lvlJc w:val="left"/>
      <w:pPr>
        <w:ind w:left="3185" w:hanging="360"/>
      </w:pPr>
      <w:rPr>
        <w:rFonts w:hint="default"/>
        <w:lang w:val="en-GB" w:eastAsia="en-US" w:bidi="ar-SA"/>
      </w:rPr>
    </w:lvl>
    <w:lvl w:ilvl="3" w:tplc="243A249E">
      <w:numFmt w:val="bullet"/>
      <w:lvlText w:val="•"/>
      <w:lvlJc w:val="left"/>
      <w:pPr>
        <w:ind w:left="4017" w:hanging="360"/>
      </w:pPr>
      <w:rPr>
        <w:rFonts w:hint="default"/>
        <w:lang w:val="en-GB" w:eastAsia="en-US" w:bidi="ar-SA"/>
      </w:rPr>
    </w:lvl>
    <w:lvl w:ilvl="4" w:tplc="0B24CB56">
      <w:numFmt w:val="bullet"/>
      <w:lvlText w:val="•"/>
      <w:lvlJc w:val="left"/>
      <w:pPr>
        <w:ind w:left="4850" w:hanging="360"/>
      </w:pPr>
      <w:rPr>
        <w:rFonts w:hint="default"/>
        <w:lang w:val="en-GB" w:eastAsia="en-US" w:bidi="ar-SA"/>
      </w:rPr>
    </w:lvl>
    <w:lvl w:ilvl="5" w:tplc="40463B70">
      <w:numFmt w:val="bullet"/>
      <w:lvlText w:val="•"/>
      <w:lvlJc w:val="left"/>
      <w:pPr>
        <w:ind w:left="5683" w:hanging="360"/>
      </w:pPr>
      <w:rPr>
        <w:rFonts w:hint="default"/>
        <w:lang w:val="en-GB" w:eastAsia="en-US" w:bidi="ar-SA"/>
      </w:rPr>
    </w:lvl>
    <w:lvl w:ilvl="6" w:tplc="AD6CB10E">
      <w:numFmt w:val="bullet"/>
      <w:lvlText w:val="•"/>
      <w:lvlJc w:val="left"/>
      <w:pPr>
        <w:ind w:left="6515" w:hanging="360"/>
      </w:pPr>
      <w:rPr>
        <w:rFonts w:hint="default"/>
        <w:lang w:val="en-GB" w:eastAsia="en-US" w:bidi="ar-SA"/>
      </w:rPr>
    </w:lvl>
    <w:lvl w:ilvl="7" w:tplc="FFEE1B5E">
      <w:numFmt w:val="bullet"/>
      <w:lvlText w:val="•"/>
      <w:lvlJc w:val="left"/>
      <w:pPr>
        <w:ind w:left="7348" w:hanging="360"/>
      </w:pPr>
      <w:rPr>
        <w:rFonts w:hint="default"/>
        <w:lang w:val="en-GB" w:eastAsia="en-US" w:bidi="ar-SA"/>
      </w:rPr>
    </w:lvl>
    <w:lvl w:ilvl="8" w:tplc="4E52FE14">
      <w:numFmt w:val="bullet"/>
      <w:lvlText w:val="•"/>
      <w:lvlJc w:val="left"/>
      <w:pPr>
        <w:ind w:left="8181" w:hanging="360"/>
      </w:pPr>
      <w:rPr>
        <w:rFonts w:hint="default"/>
        <w:lang w:val="en-GB" w:eastAsia="en-US" w:bidi="ar-SA"/>
      </w:rPr>
    </w:lvl>
  </w:abstractNum>
  <w:abstractNum w:abstractNumId="15" w15:restartNumberingAfterBreak="0">
    <w:nsid w:val="05B22B0D"/>
    <w:multiLevelType w:val="hybridMultilevel"/>
    <w:tmpl w:val="9808D1BC"/>
    <w:lvl w:ilvl="0" w:tplc="92FEA1A6">
      <w:numFmt w:val="bullet"/>
      <w:lvlText w:val="•"/>
      <w:lvlJc w:val="left"/>
      <w:pPr>
        <w:ind w:left="1512" w:hanging="360"/>
      </w:pPr>
      <w:rPr>
        <w:rFonts w:ascii="Arial" w:eastAsia="Arial" w:hAnsi="Arial" w:cs="Arial" w:hint="default"/>
        <w:w w:val="131"/>
        <w:sz w:val="24"/>
        <w:szCs w:val="24"/>
        <w:lang w:val="en-GB" w:eastAsia="en-US" w:bidi="ar-SA"/>
      </w:rPr>
    </w:lvl>
    <w:lvl w:ilvl="1" w:tplc="E7A4FCAE">
      <w:numFmt w:val="bullet"/>
      <w:lvlText w:val="•"/>
      <w:lvlJc w:val="left"/>
      <w:pPr>
        <w:ind w:left="2352" w:hanging="360"/>
      </w:pPr>
      <w:rPr>
        <w:rFonts w:hint="default"/>
        <w:lang w:val="en-GB" w:eastAsia="en-US" w:bidi="ar-SA"/>
      </w:rPr>
    </w:lvl>
    <w:lvl w:ilvl="2" w:tplc="56B48E72">
      <w:numFmt w:val="bullet"/>
      <w:lvlText w:val="•"/>
      <w:lvlJc w:val="left"/>
      <w:pPr>
        <w:ind w:left="3185" w:hanging="360"/>
      </w:pPr>
      <w:rPr>
        <w:rFonts w:hint="default"/>
        <w:lang w:val="en-GB" w:eastAsia="en-US" w:bidi="ar-SA"/>
      </w:rPr>
    </w:lvl>
    <w:lvl w:ilvl="3" w:tplc="296EA9FE">
      <w:numFmt w:val="bullet"/>
      <w:lvlText w:val="•"/>
      <w:lvlJc w:val="left"/>
      <w:pPr>
        <w:ind w:left="4017" w:hanging="360"/>
      </w:pPr>
      <w:rPr>
        <w:rFonts w:hint="default"/>
        <w:lang w:val="en-GB" w:eastAsia="en-US" w:bidi="ar-SA"/>
      </w:rPr>
    </w:lvl>
    <w:lvl w:ilvl="4" w:tplc="2060440A">
      <w:numFmt w:val="bullet"/>
      <w:lvlText w:val="•"/>
      <w:lvlJc w:val="left"/>
      <w:pPr>
        <w:ind w:left="4850" w:hanging="360"/>
      </w:pPr>
      <w:rPr>
        <w:rFonts w:hint="default"/>
        <w:lang w:val="en-GB" w:eastAsia="en-US" w:bidi="ar-SA"/>
      </w:rPr>
    </w:lvl>
    <w:lvl w:ilvl="5" w:tplc="A1F843DE">
      <w:numFmt w:val="bullet"/>
      <w:lvlText w:val="•"/>
      <w:lvlJc w:val="left"/>
      <w:pPr>
        <w:ind w:left="5683" w:hanging="360"/>
      </w:pPr>
      <w:rPr>
        <w:rFonts w:hint="default"/>
        <w:lang w:val="en-GB" w:eastAsia="en-US" w:bidi="ar-SA"/>
      </w:rPr>
    </w:lvl>
    <w:lvl w:ilvl="6" w:tplc="2EE08FB2">
      <w:numFmt w:val="bullet"/>
      <w:lvlText w:val="•"/>
      <w:lvlJc w:val="left"/>
      <w:pPr>
        <w:ind w:left="6515" w:hanging="360"/>
      </w:pPr>
      <w:rPr>
        <w:rFonts w:hint="default"/>
        <w:lang w:val="en-GB" w:eastAsia="en-US" w:bidi="ar-SA"/>
      </w:rPr>
    </w:lvl>
    <w:lvl w:ilvl="7" w:tplc="0C86E8BE">
      <w:numFmt w:val="bullet"/>
      <w:lvlText w:val="•"/>
      <w:lvlJc w:val="left"/>
      <w:pPr>
        <w:ind w:left="7348" w:hanging="360"/>
      </w:pPr>
      <w:rPr>
        <w:rFonts w:hint="default"/>
        <w:lang w:val="en-GB" w:eastAsia="en-US" w:bidi="ar-SA"/>
      </w:rPr>
    </w:lvl>
    <w:lvl w:ilvl="8" w:tplc="7D967A38">
      <w:numFmt w:val="bullet"/>
      <w:lvlText w:val="•"/>
      <w:lvlJc w:val="left"/>
      <w:pPr>
        <w:ind w:left="8181" w:hanging="360"/>
      </w:pPr>
      <w:rPr>
        <w:rFonts w:hint="default"/>
        <w:lang w:val="en-GB" w:eastAsia="en-US" w:bidi="ar-SA"/>
      </w:rPr>
    </w:lvl>
  </w:abstractNum>
  <w:abstractNum w:abstractNumId="16" w15:restartNumberingAfterBreak="0">
    <w:nsid w:val="08AC51C3"/>
    <w:multiLevelType w:val="hybridMultilevel"/>
    <w:tmpl w:val="D392FD90"/>
    <w:lvl w:ilvl="0" w:tplc="1C38E33A">
      <w:numFmt w:val="bullet"/>
      <w:lvlText w:val="•"/>
      <w:lvlJc w:val="left"/>
      <w:pPr>
        <w:ind w:left="431" w:hanging="360"/>
      </w:pPr>
      <w:rPr>
        <w:rFonts w:ascii="Arial" w:eastAsia="Arial" w:hAnsi="Arial" w:cs="Arial" w:hint="default"/>
        <w:w w:val="131"/>
        <w:sz w:val="24"/>
        <w:szCs w:val="24"/>
        <w:lang w:val="en-GB" w:eastAsia="en-US" w:bidi="ar-SA"/>
      </w:rPr>
    </w:lvl>
    <w:lvl w:ilvl="1" w:tplc="B3904E16">
      <w:numFmt w:val="bullet"/>
      <w:lvlText w:val="•"/>
      <w:lvlJc w:val="left"/>
      <w:pPr>
        <w:ind w:left="763" w:hanging="360"/>
      </w:pPr>
      <w:rPr>
        <w:rFonts w:hint="default"/>
        <w:lang w:val="en-GB" w:eastAsia="en-US" w:bidi="ar-SA"/>
      </w:rPr>
    </w:lvl>
    <w:lvl w:ilvl="2" w:tplc="15DABEEC">
      <w:numFmt w:val="bullet"/>
      <w:lvlText w:val="•"/>
      <w:lvlJc w:val="left"/>
      <w:pPr>
        <w:ind w:left="1087" w:hanging="360"/>
      </w:pPr>
      <w:rPr>
        <w:rFonts w:hint="default"/>
        <w:lang w:val="en-GB" w:eastAsia="en-US" w:bidi="ar-SA"/>
      </w:rPr>
    </w:lvl>
    <w:lvl w:ilvl="3" w:tplc="DD6C042A">
      <w:numFmt w:val="bullet"/>
      <w:lvlText w:val="•"/>
      <w:lvlJc w:val="left"/>
      <w:pPr>
        <w:ind w:left="1410" w:hanging="360"/>
      </w:pPr>
      <w:rPr>
        <w:rFonts w:hint="default"/>
        <w:lang w:val="en-GB" w:eastAsia="en-US" w:bidi="ar-SA"/>
      </w:rPr>
    </w:lvl>
    <w:lvl w:ilvl="4" w:tplc="198A20B8">
      <w:numFmt w:val="bullet"/>
      <w:lvlText w:val="•"/>
      <w:lvlJc w:val="left"/>
      <w:pPr>
        <w:ind w:left="1734" w:hanging="360"/>
      </w:pPr>
      <w:rPr>
        <w:rFonts w:hint="default"/>
        <w:lang w:val="en-GB" w:eastAsia="en-US" w:bidi="ar-SA"/>
      </w:rPr>
    </w:lvl>
    <w:lvl w:ilvl="5" w:tplc="9A10DDE0">
      <w:numFmt w:val="bullet"/>
      <w:lvlText w:val="•"/>
      <w:lvlJc w:val="left"/>
      <w:pPr>
        <w:ind w:left="2058" w:hanging="360"/>
      </w:pPr>
      <w:rPr>
        <w:rFonts w:hint="default"/>
        <w:lang w:val="en-GB" w:eastAsia="en-US" w:bidi="ar-SA"/>
      </w:rPr>
    </w:lvl>
    <w:lvl w:ilvl="6" w:tplc="8354A900">
      <w:numFmt w:val="bullet"/>
      <w:lvlText w:val="•"/>
      <w:lvlJc w:val="left"/>
      <w:pPr>
        <w:ind w:left="2381" w:hanging="360"/>
      </w:pPr>
      <w:rPr>
        <w:rFonts w:hint="default"/>
        <w:lang w:val="en-GB" w:eastAsia="en-US" w:bidi="ar-SA"/>
      </w:rPr>
    </w:lvl>
    <w:lvl w:ilvl="7" w:tplc="ED2C4350">
      <w:numFmt w:val="bullet"/>
      <w:lvlText w:val="•"/>
      <w:lvlJc w:val="left"/>
      <w:pPr>
        <w:ind w:left="2705" w:hanging="360"/>
      </w:pPr>
      <w:rPr>
        <w:rFonts w:hint="default"/>
        <w:lang w:val="en-GB" w:eastAsia="en-US" w:bidi="ar-SA"/>
      </w:rPr>
    </w:lvl>
    <w:lvl w:ilvl="8" w:tplc="B6D6B14A">
      <w:numFmt w:val="bullet"/>
      <w:lvlText w:val="•"/>
      <w:lvlJc w:val="left"/>
      <w:pPr>
        <w:ind w:left="3028" w:hanging="360"/>
      </w:pPr>
      <w:rPr>
        <w:rFonts w:hint="default"/>
        <w:lang w:val="en-GB" w:eastAsia="en-US" w:bidi="ar-SA"/>
      </w:rPr>
    </w:lvl>
  </w:abstractNum>
  <w:abstractNum w:abstractNumId="17" w15:restartNumberingAfterBreak="0">
    <w:nsid w:val="08FB3F19"/>
    <w:multiLevelType w:val="hybridMultilevel"/>
    <w:tmpl w:val="C86A1820"/>
    <w:lvl w:ilvl="0" w:tplc="9B30E54A">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285414"/>
    <w:multiLevelType w:val="hybridMultilevel"/>
    <w:tmpl w:val="85CC84DA"/>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5D24AF"/>
    <w:multiLevelType w:val="hybridMultilevel"/>
    <w:tmpl w:val="F3B2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7F2AD2"/>
    <w:multiLevelType w:val="hybridMultilevel"/>
    <w:tmpl w:val="DE2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A31D99"/>
    <w:multiLevelType w:val="hybridMultilevel"/>
    <w:tmpl w:val="3FA64CF4"/>
    <w:lvl w:ilvl="0" w:tplc="A1722162">
      <w:numFmt w:val="bullet"/>
      <w:lvlText w:val="•"/>
      <w:lvlJc w:val="left"/>
      <w:pPr>
        <w:ind w:left="1505" w:hanging="360"/>
      </w:pPr>
      <w:rPr>
        <w:rFonts w:ascii="Arial" w:eastAsia="Arial" w:hAnsi="Arial" w:cs="Arial" w:hint="default"/>
        <w:w w:val="131"/>
        <w:sz w:val="24"/>
        <w:szCs w:val="24"/>
        <w:lang w:val="en-GB" w:eastAsia="en-US" w:bidi="ar-SA"/>
      </w:rPr>
    </w:lvl>
    <w:lvl w:ilvl="1" w:tplc="EE3ADC46">
      <w:numFmt w:val="bullet"/>
      <w:lvlText w:val="•"/>
      <w:lvlJc w:val="left"/>
      <w:pPr>
        <w:ind w:left="2334" w:hanging="360"/>
      </w:pPr>
      <w:rPr>
        <w:rFonts w:hint="default"/>
        <w:lang w:val="en-GB" w:eastAsia="en-US" w:bidi="ar-SA"/>
      </w:rPr>
    </w:lvl>
    <w:lvl w:ilvl="2" w:tplc="EEF6180A">
      <w:numFmt w:val="bullet"/>
      <w:lvlText w:val="•"/>
      <w:lvlJc w:val="left"/>
      <w:pPr>
        <w:ind w:left="3169" w:hanging="360"/>
      </w:pPr>
      <w:rPr>
        <w:rFonts w:hint="default"/>
        <w:lang w:val="en-GB" w:eastAsia="en-US" w:bidi="ar-SA"/>
      </w:rPr>
    </w:lvl>
    <w:lvl w:ilvl="3" w:tplc="B77E0720">
      <w:numFmt w:val="bullet"/>
      <w:lvlText w:val="•"/>
      <w:lvlJc w:val="left"/>
      <w:pPr>
        <w:ind w:left="4003" w:hanging="360"/>
      </w:pPr>
      <w:rPr>
        <w:rFonts w:hint="default"/>
        <w:lang w:val="en-GB" w:eastAsia="en-US" w:bidi="ar-SA"/>
      </w:rPr>
    </w:lvl>
    <w:lvl w:ilvl="4" w:tplc="BCBE4F4E">
      <w:numFmt w:val="bullet"/>
      <w:lvlText w:val="•"/>
      <w:lvlJc w:val="left"/>
      <w:pPr>
        <w:ind w:left="4838" w:hanging="360"/>
      </w:pPr>
      <w:rPr>
        <w:rFonts w:hint="default"/>
        <w:lang w:val="en-GB" w:eastAsia="en-US" w:bidi="ar-SA"/>
      </w:rPr>
    </w:lvl>
    <w:lvl w:ilvl="5" w:tplc="F97A3E70">
      <w:numFmt w:val="bullet"/>
      <w:lvlText w:val="•"/>
      <w:lvlJc w:val="left"/>
      <w:pPr>
        <w:ind w:left="5673" w:hanging="360"/>
      </w:pPr>
      <w:rPr>
        <w:rFonts w:hint="default"/>
        <w:lang w:val="en-GB" w:eastAsia="en-US" w:bidi="ar-SA"/>
      </w:rPr>
    </w:lvl>
    <w:lvl w:ilvl="6" w:tplc="AC48F668">
      <w:numFmt w:val="bullet"/>
      <w:lvlText w:val="•"/>
      <w:lvlJc w:val="left"/>
      <w:pPr>
        <w:ind w:left="6507" w:hanging="360"/>
      </w:pPr>
      <w:rPr>
        <w:rFonts w:hint="default"/>
        <w:lang w:val="en-GB" w:eastAsia="en-US" w:bidi="ar-SA"/>
      </w:rPr>
    </w:lvl>
    <w:lvl w:ilvl="7" w:tplc="C024A1D4">
      <w:numFmt w:val="bullet"/>
      <w:lvlText w:val="•"/>
      <w:lvlJc w:val="left"/>
      <w:pPr>
        <w:ind w:left="7342" w:hanging="360"/>
      </w:pPr>
      <w:rPr>
        <w:rFonts w:hint="default"/>
        <w:lang w:val="en-GB" w:eastAsia="en-US" w:bidi="ar-SA"/>
      </w:rPr>
    </w:lvl>
    <w:lvl w:ilvl="8" w:tplc="AE440D82">
      <w:numFmt w:val="bullet"/>
      <w:lvlText w:val="•"/>
      <w:lvlJc w:val="left"/>
      <w:pPr>
        <w:ind w:left="8177" w:hanging="360"/>
      </w:pPr>
      <w:rPr>
        <w:rFonts w:hint="default"/>
        <w:lang w:val="en-GB" w:eastAsia="en-US" w:bidi="ar-SA"/>
      </w:rPr>
    </w:lvl>
  </w:abstractNum>
  <w:abstractNum w:abstractNumId="22" w15:restartNumberingAfterBreak="0">
    <w:nsid w:val="24975FE3"/>
    <w:multiLevelType w:val="hybridMultilevel"/>
    <w:tmpl w:val="8E4096AA"/>
    <w:lvl w:ilvl="0" w:tplc="6BA412FE">
      <w:numFmt w:val="bullet"/>
      <w:lvlText w:val="•"/>
      <w:lvlJc w:val="left"/>
      <w:pPr>
        <w:ind w:left="424" w:hanging="360"/>
      </w:pPr>
      <w:rPr>
        <w:rFonts w:ascii="Arial" w:eastAsia="Arial" w:hAnsi="Arial" w:cs="Arial" w:hint="default"/>
        <w:w w:val="131"/>
        <w:sz w:val="24"/>
        <w:szCs w:val="24"/>
        <w:lang w:val="en-GB" w:eastAsia="en-US" w:bidi="ar-SA"/>
      </w:rPr>
    </w:lvl>
    <w:lvl w:ilvl="1" w:tplc="DDD254AE">
      <w:numFmt w:val="bullet"/>
      <w:lvlText w:val="•"/>
      <w:lvlJc w:val="left"/>
      <w:pPr>
        <w:ind w:left="745" w:hanging="360"/>
      </w:pPr>
      <w:rPr>
        <w:rFonts w:hint="default"/>
        <w:lang w:val="en-GB" w:eastAsia="en-US" w:bidi="ar-SA"/>
      </w:rPr>
    </w:lvl>
    <w:lvl w:ilvl="2" w:tplc="164A8D10">
      <w:numFmt w:val="bullet"/>
      <w:lvlText w:val="•"/>
      <w:lvlJc w:val="left"/>
      <w:pPr>
        <w:ind w:left="1071" w:hanging="360"/>
      </w:pPr>
      <w:rPr>
        <w:rFonts w:hint="default"/>
        <w:lang w:val="en-GB" w:eastAsia="en-US" w:bidi="ar-SA"/>
      </w:rPr>
    </w:lvl>
    <w:lvl w:ilvl="3" w:tplc="299EE46C">
      <w:numFmt w:val="bullet"/>
      <w:lvlText w:val="•"/>
      <w:lvlJc w:val="left"/>
      <w:pPr>
        <w:ind w:left="1396" w:hanging="360"/>
      </w:pPr>
      <w:rPr>
        <w:rFonts w:hint="default"/>
        <w:lang w:val="en-GB" w:eastAsia="en-US" w:bidi="ar-SA"/>
      </w:rPr>
    </w:lvl>
    <w:lvl w:ilvl="4" w:tplc="858CD3BE">
      <w:numFmt w:val="bullet"/>
      <w:lvlText w:val="•"/>
      <w:lvlJc w:val="left"/>
      <w:pPr>
        <w:ind w:left="1722" w:hanging="360"/>
      </w:pPr>
      <w:rPr>
        <w:rFonts w:hint="default"/>
        <w:lang w:val="en-GB" w:eastAsia="en-US" w:bidi="ar-SA"/>
      </w:rPr>
    </w:lvl>
    <w:lvl w:ilvl="5" w:tplc="D7B26F3C">
      <w:numFmt w:val="bullet"/>
      <w:lvlText w:val="•"/>
      <w:lvlJc w:val="left"/>
      <w:pPr>
        <w:ind w:left="2048" w:hanging="360"/>
      </w:pPr>
      <w:rPr>
        <w:rFonts w:hint="default"/>
        <w:lang w:val="en-GB" w:eastAsia="en-US" w:bidi="ar-SA"/>
      </w:rPr>
    </w:lvl>
    <w:lvl w:ilvl="6" w:tplc="B150F74C">
      <w:numFmt w:val="bullet"/>
      <w:lvlText w:val="•"/>
      <w:lvlJc w:val="left"/>
      <w:pPr>
        <w:ind w:left="2373" w:hanging="360"/>
      </w:pPr>
      <w:rPr>
        <w:rFonts w:hint="default"/>
        <w:lang w:val="en-GB" w:eastAsia="en-US" w:bidi="ar-SA"/>
      </w:rPr>
    </w:lvl>
    <w:lvl w:ilvl="7" w:tplc="B4EE9A8A">
      <w:numFmt w:val="bullet"/>
      <w:lvlText w:val="•"/>
      <w:lvlJc w:val="left"/>
      <w:pPr>
        <w:ind w:left="2699" w:hanging="360"/>
      </w:pPr>
      <w:rPr>
        <w:rFonts w:hint="default"/>
        <w:lang w:val="en-GB" w:eastAsia="en-US" w:bidi="ar-SA"/>
      </w:rPr>
    </w:lvl>
    <w:lvl w:ilvl="8" w:tplc="153284AC">
      <w:numFmt w:val="bullet"/>
      <w:lvlText w:val="•"/>
      <w:lvlJc w:val="left"/>
      <w:pPr>
        <w:ind w:left="3024" w:hanging="360"/>
      </w:pPr>
      <w:rPr>
        <w:rFonts w:hint="default"/>
        <w:lang w:val="en-GB" w:eastAsia="en-US" w:bidi="ar-SA"/>
      </w:rPr>
    </w:lvl>
  </w:abstractNum>
  <w:abstractNum w:abstractNumId="23" w15:restartNumberingAfterBreak="0">
    <w:nsid w:val="29F25B05"/>
    <w:multiLevelType w:val="multilevel"/>
    <w:tmpl w:val="6BAE7010"/>
    <w:lvl w:ilvl="0">
      <w:start w:val="1"/>
      <w:numFmt w:val="decimal"/>
      <w:lvlText w:val="%1."/>
      <w:lvlJc w:val="left"/>
      <w:pPr>
        <w:ind w:left="1100" w:hanging="720"/>
      </w:pPr>
      <w:rPr>
        <w:rFonts w:ascii="Arial" w:eastAsia="Arial" w:hAnsi="Arial" w:cs="Arial" w:hint="default"/>
        <w:b/>
        <w:bCs/>
        <w:w w:val="100"/>
        <w:sz w:val="24"/>
        <w:szCs w:val="24"/>
        <w:lang w:val="en-GB" w:eastAsia="en-US" w:bidi="ar-SA"/>
      </w:rPr>
    </w:lvl>
    <w:lvl w:ilvl="1">
      <w:start w:val="1"/>
      <w:numFmt w:val="decimal"/>
      <w:lvlText w:val="%1.%2"/>
      <w:lvlJc w:val="left"/>
      <w:pPr>
        <w:ind w:left="1100" w:hanging="720"/>
      </w:pPr>
      <w:rPr>
        <w:rFonts w:ascii="Arial" w:eastAsia="Arial" w:hAnsi="Arial" w:cs="Arial" w:hint="default"/>
        <w:b/>
        <w:bCs/>
        <w:w w:val="99"/>
        <w:sz w:val="24"/>
        <w:szCs w:val="24"/>
        <w:lang w:val="en-GB" w:eastAsia="en-US" w:bidi="ar-SA"/>
      </w:rPr>
    </w:lvl>
    <w:lvl w:ilvl="2">
      <w:numFmt w:val="bullet"/>
      <w:lvlText w:val="•"/>
      <w:lvlJc w:val="left"/>
      <w:pPr>
        <w:ind w:left="1460" w:hanging="360"/>
      </w:pPr>
      <w:rPr>
        <w:rFonts w:ascii="Arial" w:eastAsia="Arial" w:hAnsi="Arial" w:cs="Arial" w:hint="default"/>
        <w:w w:val="131"/>
        <w:sz w:val="24"/>
        <w:szCs w:val="24"/>
        <w:lang w:val="en-GB" w:eastAsia="en-US" w:bidi="ar-SA"/>
      </w:rPr>
    </w:lvl>
    <w:lvl w:ilvl="3">
      <w:numFmt w:val="bullet"/>
      <w:lvlText w:val="•"/>
      <w:lvlJc w:val="left"/>
      <w:pPr>
        <w:ind w:left="3323" w:hanging="360"/>
      </w:pPr>
      <w:rPr>
        <w:rFonts w:hint="default"/>
        <w:lang w:val="en-GB" w:eastAsia="en-US" w:bidi="ar-SA"/>
      </w:rPr>
    </w:lvl>
    <w:lvl w:ilvl="4">
      <w:numFmt w:val="bullet"/>
      <w:lvlText w:val="•"/>
      <w:lvlJc w:val="left"/>
      <w:pPr>
        <w:ind w:left="4255" w:hanging="360"/>
      </w:pPr>
      <w:rPr>
        <w:rFonts w:hint="default"/>
        <w:lang w:val="en-GB" w:eastAsia="en-US" w:bidi="ar-SA"/>
      </w:rPr>
    </w:lvl>
    <w:lvl w:ilvl="5">
      <w:numFmt w:val="bullet"/>
      <w:lvlText w:val="•"/>
      <w:lvlJc w:val="left"/>
      <w:pPr>
        <w:ind w:left="5187" w:hanging="360"/>
      </w:pPr>
      <w:rPr>
        <w:rFonts w:hint="default"/>
        <w:lang w:val="en-GB" w:eastAsia="en-US" w:bidi="ar-SA"/>
      </w:rPr>
    </w:lvl>
    <w:lvl w:ilvl="6">
      <w:numFmt w:val="bullet"/>
      <w:lvlText w:val="•"/>
      <w:lvlJc w:val="left"/>
      <w:pPr>
        <w:ind w:left="6119" w:hanging="360"/>
      </w:pPr>
      <w:rPr>
        <w:rFonts w:hint="default"/>
        <w:lang w:val="en-GB" w:eastAsia="en-US" w:bidi="ar-SA"/>
      </w:rPr>
    </w:lvl>
    <w:lvl w:ilvl="7">
      <w:numFmt w:val="bullet"/>
      <w:lvlText w:val="•"/>
      <w:lvlJc w:val="left"/>
      <w:pPr>
        <w:ind w:left="7050" w:hanging="360"/>
      </w:pPr>
      <w:rPr>
        <w:rFonts w:hint="default"/>
        <w:lang w:val="en-GB" w:eastAsia="en-US" w:bidi="ar-SA"/>
      </w:rPr>
    </w:lvl>
    <w:lvl w:ilvl="8">
      <w:numFmt w:val="bullet"/>
      <w:lvlText w:val="•"/>
      <w:lvlJc w:val="left"/>
      <w:pPr>
        <w:ind w:left="7982" w:hanging="360"/>
      </w:pPr>
      <w:rPr>
        <w:rFonts w:hint="default"/>
        <w:lang w:val="en-GB" w:eastAsia="en-US" w:bidi="ar-SA"/>
      </w:rPr>
    </w:lvl>
  </w:abstractNum>
  <w:abstractNum w:abstractNumId="24" w15:restartNumberingAfterBreak="0">
    <w:nsid w:val="29FE2CAA"/>
    <w:multiLevelType w:val="hybridMultilevel"/>
    <w:tmpl w:val="7A6E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7552A1"/>
    <w:multiLevelType w:val="hybridMultilevel"/>
    <w:tmpl w:val="74545BF8"/>
    <w:lvl w:ilvl="0" w:tplc="D5E8E398">
      <w:numFmt w:val="bullet"/>
      <w:lvlText w:val="•"/>
      <w:lvlJc w:val="left"/>
      <w:pPr>
        <w:ind w:left="546" w:hanging="360"/>
      </w:pPr>
      <w:rPr>
        <w:rFonts w:ascii="Arial" w:eastAsia="Arial" w:hAnsi="Arial" w:cs="Arial" w:hint="default"/>
        <w:w w:val="131"/>
        <w:sz w:val="24"/>
        <w:szCs w:val="24"/>
        <w:lang w:val="en-GB" w:eastAsia="en-US" w:bidi="ar-SA"/>
      </w:rPr>
    </w:lvl>
    <w:lvl w:ilvl="1" w:tplc="DED08384">
      <w:numFmt w:val="bullet"/>
      <w:lvlText w:val="•"/>
      <w:lvlJc w:val="left"/>
      <w:pPr>
        <w:ind w:left="917" w:hanging="360"/>
      </w:pPr>
      <w:rPr>
        <w:rFonts w:hint="default"/>
        <w:lang w:val="en-GB" w:eastAsia="en-US" w:bidi="ar-SA"/>
      </w:rPr>
    </w:lvl>
    <w:lvl w:ilvl="2" w:tplc="D1427E5E">
      <w:numFmt w:val="bullet"/>
      <w:lvlText w:val="•"/>
      <w:lvlJc w:val="left"/>
      <w:pPr>
        <w:ind w:left="1294" w:hanging="360"/>
      </w:pPr>
      <w:rPr>
        <w:rFonts w:hint="default"/>
        <w:lang w:val="en-GB" w:eastAsia="en-US" w:bidi="ar-SA"/>
      </w:rPr>
    </w:lvl>
    <w:lvl w:ilvl="3" w:tplc="7E608BB4">
      <w:numFmt w:val="bullet"/>
      <w:lvlText w:val="•"/>
      <w:lvlJc w:val="left"/>
      <w:pPr>
        <w:ind w:left="1671" w:hanging="360"/>
      </w:pPr>
      <w:rPr>
        <w:rFonts w:hint="default"/>
        <w:lang w:val="en-GB" w:eastAsia="en-US" w:bidi="ar-SA"/>
      </w:rPr>
    </w:lvl>
    <w:lvl w:ilvl="4" w:tplc="DB18DD42">
      <w:numFmt w:val="bullet"/>
      <w:lvlText w:val="•"/>
      <w:lvlJc w:val="left"/>
      <w:pPr>
        <w:ind w:left="2048" w:hanging="360"/>
      </w:pPr>
      <w:rPr>
        <w:rFonts w:hint="default"/>
        <w:lang w:val="en-GB" w:eastAsia="en-US" w:bidi="ar-SA"/>
      </w:rPr>
    </w:lvl>
    <w:lvl w:ilvl="5" w:tplc="D91E0862">
      <w:numFmt w:val="bullet"/>
      <w:lvlText w:val="•"/>
      <w:lvlJc w:val="left"/>
      <w:pPr>
        <w:ind w:left="2425" w:hanging="360"/>
      </w:pPr>
      <w:rPr>
        <w:rFonts w:hint="default"/>
        <w:lang w:val="en-GB" w:eastAsia="en-US" w:bidi="ar-SA"/>
      </w:rPr>
    </w:lvl>
    <w:lvl w:ilvl="6" w:tplc="03EE1B64">
      <w:numFmt w:val="bullet"/>
      <w:lvlText w:val="•"/>
      <w:lvlJc w:val="left"/>
      <w:pPr>
        <w:ind w:left="2802" w:hanging="360"/>
      </w:pPr>
      <w:rPr>
        <w:rFonts w:hint="default"/>
        <w:lang w:val="en-GB" w:eastAsia="en-US" w:bidi="ar-SA"/>
      </w:rPr>
    </w:lvl>
    <w:lvl w:ilvl="7" w:tplc="3516F5D2">
      <w:numFmt w:val="bullet"/>
      <w:lvlText w:val="•"/>
      <w:lvlJc w:val="left"/>
      <w:pPr>
        <w:ind w:left="3179" w:hanging="360"/>
      </w:pPr>
      <w:rPr>
        <w:rFonts w:hint="default"/>
        <w:lang w:val="en-GB" w:eastAsia="en-US" w:bidi="ar-SA"/>
      </w:rPr>
    </w:lvl>
    <w:lvl w:ilvl="8" w:tplc="FE70DA26">
      <w:numFmt w:val="bullet"/>
      <w:lvlText w:val="•"/>
      <w:lvlJc w:val="left"/>
      <w:pPr>
        <w:ind w:left="3556" w:hanging="360"/>
      </w:pPr>
      <w:rPr>
        <w:rFonts w:hint="default"/>
        <w:lang w:val="en-GB" w:eastAsia="en-US" w:bidi="ar-SA"/>
      </w:rPr>
    </w:lvl>
  </w:abstractNum>
  <w:abstractNum w:abstractNumId="26" w15:restartNumberingAfterBreak="0">
    <w:nsid w:val="2BBC0201"/>
    <w:multiLevelType w:val="hybridMultilevel"/>
    <w:tmpl w:val="38847998"/>
    <w:lvl w:ilvl="0" w:tplc="4A249426">
      <w:numFmt w:val="bullet"/>
      <w:lvlText w:val="•"/>
      <w:lvlJc w:val="left"/>
      <w:pPr>
        <w:ind w:left="424" w:hanging="360"/>
      </w:pPr>
      <w:rPr>
        <w:rFonts w:ascii="Arial" w:eastAsia="Arial" w:hAnsi="Arial" w:cs="Arial" w:hint="default"/>
        <w:w w:val="131"/>
        <w:sz w:val="24"/>
        <w:szCs w:val="24"/>
        <w:lang w:val="en-GB" w:eastAsia="en-US" w:bidi="ar-SA"/>
      </w:rPr>
    </w:lvl>
    <w:lvl w:ilvl="1" w:tplc="FD0C53E4">
      <w:numFmt w:val="bullet"/>
      <w:lvlText w:val="•"/>
      <w:lvlJc w:val="left"/>
      <w:pPr>
        <w:ind w:left="745" w:hanging="360"/>
      </w:pPr>
      <w:rPr>
        <w:rFonts w:hint="default"/>
        <w:lang w:val="en-GB" w:eastAsia="en-US" w:bidi="ar-SA"/>
      </w:rPr>
    </w:lvl>
    <w:lvl w:ilvl="2" w:tplc="BDBAFA02">
      <w:numFmt w:val="bullet"/>
      <w:lvlText w:val="•"/>
      <w:lvlJc w:val="left"/>
      <w:pPr>
        <w:ind w:left="1071" w:hanging="360"/>
      </w:pPr>
      <w:rPr>
        <w:rFonts w:hint="default"/>
        <w:lang w:val="en-GB" w:eastAsia="en-US" w:bidi="ar-SA"/>
      </w:rPr>
    </w:lvl>
    <w:lvl w:ilvl="3" w:tplc="BA6A0BE6">
      <w:numFmt w:val="bullet"/>
      <w:lvlText w:val="•"/>
      <w:lvlJc w:val="left"/>
      <w:pPr>
        <w:ind w:left="1396" w:hanging="360"/>
      </w:pPr>
      <w:rPr>
        <w:rFonts w:hint="default"/>
        <w:lang w:val="en-GB" w:eastAsia="en-US" w:bidi="ar-SA"/>
      </w:rPr>
    </w:lvl>
    <w:lvl w:ilvl="4" w:tplc="C43CEF1E">
      <w:numFmt w:val="bullet"/>
      <w:lvlText w:val="•"/>
      <w:lvlJc w:val="left"/>
      <w:pPr>
        <w:ind w:left="1722" w:hanging="360"/>
      </w:pPr>
      <w:rPr>
        <w:rFonts w:hint="default"/>
        <w:lang w:val="en-GB" w:eastAsia="en-US" w:bidi="ar-SA"/>
      </w:rPr>
    </w:lvl>
    <w:lvl w:ilvl="5" w:tplc="05FAA46E">
      <w:numFmt w:val="bullet"/>
      <w:lvlText w:val="•"/>
      <w:lvlJc w:val="left"/>
      <w:pPr>
        <w:ind w:left="2048" w:hanging="360"/>
      </w:pPr>
      <w:rPr>
        <w:rFonts w:hint="default"/>
        <w:lang w:val="en-GB" w:eastAsia="en-US" w:bidi="ar-SA"/>
      </w:rPr>
    </w:lvl>
    <w:lvl w:ilvl="6" w:tplc="8EB688F2">
      <w:numFmt w:val="bullet"/>
      <w:lvlText w:val="•"/>
      <w:lvlJc w:val="left"/>
      <w:pPr>
        <w:ind w:left="2373" w:hanging="360"/>
      </w:pPr>
      <w:rPr>
        <w:rFonts w:hint="default"/>
        <w:lang w:val="en-GB" w:eastAsia="en-US" w:bidi="ar-SA"/>
      </w:rPr>
    </w:lvl>
    <w:lvl w:ilvl="7" w:tplc="1212BBFA">
      <w:numFmt w:val="bullet"/>
      <w:lvlText w:val="•"/>
      <w:lvlJc w:val="left"/>
      <w:pPr>
        <w:ind w:left="2699" w:hanging="360"/>
      </w:pPr>
      <w:rPr>
        <w:rFonts w:hint="default"/>
        <w:lang w:val="en-GB" w:eastAsia="en-US" w:bidi="ar-SA"/>
      </w:rPr>
    </w:lvl>
    <w:lvl w:ilvl="8" w:tplc="DE5871C2">
      <w:numFmt w:val="bullet"/>
      <w:lvlText w:val="•"/>
      <w:lvlJc w:val="left"/>
      <w:pPr>
        <w:ind w:left="3024" w:hanging="360"/>
      </w:pPr>
      <w:rPr>
        <w:rFonts w:hint="default"/>
        <w:lang w:val="en-GB" w:eastAsia="en-US" w:bidi="ar-SA"/>
      </w:rPr>
    </w:lvl>
  </w:abstractNum>
  <w:abstractNum w:abstractNumId="27" w15:restartNumberingAfterBreak="0">
    <w:nsid w:val="2D0A0C9F"/>
    <w:multiLevelType w:val="hybridMultilevel"/>
    <w:tmpl w:val="CF3E0524"/>
    <w:lvl w:ilvl="0" w:tplc="A10230E0">
      <w:numFmt w:val="bullet"/>
      <w:lvlText w:val="•"/>
      <w:lvlJc w:val="left"/>
      <w:pPr>
        <w:ind w:left="424" w:hanging="360"/>
      </w:pPr>
      <w:rPr>
        <w:rFonts w:ascii="Arial" w:eastAsia="Arial" w:hAnsi="Arial" w:cs="Arial" w:hint="default"/>
        <w:w w:val="131"/>
        <w:sz w:val="24"/>
        <w:szCs w:val="24"/>
        <w:lang w:val="en-GB" w:eastAsia="en-US" w:bidi="ar-SA"/>
      </w:rPr>
    </w:lvl>
    <w:lvl w:ilvl="1" w:tplc="47249080">
      <w:numFmt w:val="bullet"/>
      <w:lvlText w:val="•"/>
      <w:lvlJc w:val="left"/>
      <w:pPr>
        <w:ind w:left="745" w:hanging="360"/>
      </w:pPr>
      <w:rPr>
        <w:rFonts w:hint="default"/>
        <w:lang w:val="en-GB" w:eastAsia="en-US" w:bidi="ar-SA"/>
      </w:rPr>
    </w:lvl>
    <w:lvl w:ilvl="2" w:tplc="1794E8A6">
      <w:numFmt w:val="bullet"/>
      <w:lvlText w:val="•"/>
      <w:lvlJc w:val="left"/>
      <w:pPr>
        <w:ind w:left="1071" w:hanging="360"/>
      </w:pPr>
      <w:rPr>
        <w:rFonts w:hint="default"/>
        <w:lang w:val="en-GB" w:eastAsia="en-US" w:bidi="ar-SA"/>
      </w:rPr>
    </w:lvl>
    <w:lvl w:ilvl="3" w:tplc="AE0EC454">
      <w:numFmt w:val="bullet"/>
      <w:lvlText w:val="•"/>
      <w:lvlJc w:val="left"/>
      <w:pPr>
        <w:ind w:left="1396" w:hanging="360"/>
      </w:pPr>
      <w:rPr>
        <w:rFonts w:hint="default"/>
        <w:lang w:val="en-GB" w:eastAsia="en-US" w:bidi="ar-SA"/>
      </w:rPr>
    </w:lvl>
    <w:lvl w:ilvl="4" w:tplc="6D968FF8">
      <w:numFmt w:val="bullet"/>
      <w:lvlText w:val="•"/>
      <w:lvlJc w:val="left"/>
      <w:pPr>
        <w:ind w:left="1722" w:hanging="360"/>
      </w:pPr>
      <w:rPr>
        <w:rFonts w:hint="default"/>
        <w:lang w:val="en-GB" w:eastAsia="en-US" w:bidi="ar-SA"/>
      </w:rPr>
    </w:lvl>
    <w:lvl w:ilvl="5" w:tplc="8A9600B2">
      <w:numFmt w:val="bullet"/>
      <w:lvlText w:val="•"/>
      <w:lvlJc w:val="left"/>
      <w:pPr>
        <w:ind w:left="2048" w:hanging="360"/>
      </w:pPr>
      <w:rPr>
        <w:rFonts w:hint="default"/>
        <w:lang w:val="en-GB" w:eastAsia="en-US" w:bidi="ar-SA"/>
      </w:rPr>
    </w:lvl>
    <w:lvl w:ilvl="6" w:tplc="2758C870">
      <w:numFmt w:val="bullet"/>
      <w:lvlText w:val="•"/>
      <w:lvlJc w:val="left"/>
      <w:pPr>
        <w:ind w:left="2373" w:hanging="360"/>
      </w:pPr>
      <w:rPr>
        <w:rFonts w:hint="default"/>
        <w:lang w:val="en-GB" w:eastAsia="en-US" w:bidi="ar-SA"/>
      </w:rPr>
    </w:lvl>
    <w:lvl w:ilvl="7" w:tplc="F014D01C">
      <w:numFmt w:val="bullet"/>
      <w:lvlText w:val="•"/>
      <w:lvlJc w:val="left"/>
      <w:pPr>
        <w:ind w:left="2699" w:hanging="360"/>
      </w:pPr>
      <w:rPr>
        <w:rFonts w:hint="default"/>
        <w:lang w:val="en-GB" w:eastAsia="en-US" w:bidi="ar-SA"/>
      </w:rPr>
    </w:lvl>
    <w:lvl w:ilvl="8" w:tplc="494669CC">
      <w:numFmt w:val="bullet"/>
      <w:lvlText w:val="•"/>
      <w:lvlJc w:val="left"/>
      <w:pPr>
        <w:ind w:left="3024" w:hanging="360"/>
      </w:pPr>
      <w:rPr>
        <w:rFonts w:hint="default"/>
        <w:lang w:val="en-GB" w:eastAsia="en-US" w:bidi="ar-SA"/>
      </w:rPr>
    </w:lvl>
  </w:abstractNum>
  <w:abstractNum w:abstractNumId="28" w15:restartNumberingAfterBreak="0">
    <w:nsid w:val="38317B7E"/>
    <w:multiLevelType w:val="hybridMultilevel"/>
    <w:tmpl w:val="C348184E"/>
    <w:lvl w:ilvl="0" w:tplc="C3CC1CAC">
      <w:numFmt w:val="bullet"/>
      <w:lvlText w:val="•"/>
      <w:lvlJc w:val="left"/>
      <w:pPr>
        <w:ind w:left="546" w:hanging="360"/>
      </w:pPr>
      <w:rPr>
        <w:rFonts w:ascii="Arial" w:eastAsia="Arial" w:hAnsi="Arial" w:cs="Arial" w:hint="default"/>
        <w:w w:val="131"/>
        <w:sz w:val="24"/>
        <w:szCs w:val="24"/>
        <w:lang w:val="en-GB" w:eastAsia="en-US" w:bidi="ar-SA"/>
      </w:rPr>
    </w:lvl>
    <w:lvl w:ilvl="1" w:tplc="38627722">
      <w:numFmt w:val="bullet"/>
      <w:lvlText w:val="•"/>
      <w:lvlJc w:val="left"/>
      <w:pPr>
        <w:ind w:left="917" w:hanging="360"/>
      </w:pPr>
      <w:rPr>
        <w:rFonts w:hint="default"/>
        <w:lang w:val="en-GB" w:eastAsia="en-US" w:bidi="ar-SA"/>
      </w:rPr>
    </w:lvl>
    <w:lvl w:ilvl="2" w:tplc="E81065CA">
      <w:numFmt w:val="bullet"/>
      <w:lvlText w:val="•"/>
      <w:lvlJc w:val="left"/>
      <w:pPr>
        <w:ind w:left="1294" w:hanging="360"/>
      </w:pPr>
      <w:rPr>
        <w:rFonts w:hint="default"/>
        <w:lang w:val="en-GB" w:eastAsia="en-US" w:bidi="ar-SA"/>
      </w:rPr>
    </w:lvl>
    <w:lvl w:ilvl="3" w:tplc="53D697A2">
      <w:numFmt w:val="bullet"/>
      <w:lvlText w:val="•"/>
      <w:lvlJc w:val="left"/>
      <w:pPr>
        <w:ind w:left="1671" w:hanging="360"/>
      </w:pPr>
      <w:rPr>
        <w:rFonts w:hint="default"/>
        <w:lang w:val="en-GB" w:eastAsia="en-US" w:bidi="ar-SA"/>
      </w:rPr>
    </w:lvl>
    <w:lvl w:ilvl="4" w:tplc="ACDC02BA">
      <w:numFmt w:val="bullet"/>
      <w:lvlText w:val="•"/>
      <w:lvlJc w:val="left"/>
      <w:pPr>
        <w:ind w:left="2048" w:hanging="360"/>
      </w:pPr>
      <w:rPr>
        <w:rFonts w:hint="default"/>
        <w:lang w:val="en-GB" w:eastAsia="en-US" w:bidi="ar-SA"/>
      </w:rPr>
    </w:lvl>
    <w:lvl w:ilvl="5" w:tplc="F60CCDAE">
      <w:numFmt w:val="bullet"/>
      <w:lvlText w:val="•"/>
      <w:lvlJc w:val="left"/>
      <w:pPr>
        <w:ind w:left="2425" w:hanging="360"/>
      </w:pPr>
      <w:rPr>
        <w:rFonts w:hint="default"/>
        <w:lang w:val="en-GB" w:eastAsia="en-US" w:bidi="ar-SA"/>
      </w:rPr>
    </w:lvl>
    <w:lvl w:ilvl="6" w:tplc="00FC09A6">
      <w:numFmt w:val="bullet"/>
      <w:lvlText w:val="•"/>
      <w:lvlJc w:val="left"/>
      <w:pPr>
        <w:ind w:left="2802" w:hanging="360"/>
      </w:pPr>
      <w:rPr>
        <w:rFonts w:hint="default"/>
        <w:lang w:val="en-GB" w:eastAsia="en-US" w:bidi="ar-SA"/>
      </w:rPr>
    </w:lvl>
    <w:lvl w:ilvl="7" w:tplc="87040DD4">
      <w:numFmt w:val="bullet"/>
      <w:lvlText w:val="•"/>
      <w:lvlJc w:val="left"/>
      <w:pPr>
        <w:ind w:left="3179" w:hanging="360"/>
      </w:pPr>
      <w:rPr>
        <w:rFonts w:hint="default"/>
        <w:lang w:val="en-GB" w:eastAsia="en-US" w:bidi="ar-SA"/>
      </w:rPr>
    </w:lvl>
    <w:lvl w:ilvl="8" w:tplc="00B6C45C">
      <w:numFmt w:val="bullet"/>
      <w:lvlText w:val="•"/>
      <w:lvlJc w:val="left"/>
      <w:pPr>
        <w:ind w:left="3556" w:hanging="360"/>
      </w:pPr>
      <w:rPr>
        <w:rFonts w:hint="default"/>
        <w:lang w:val="en-GB" w:eastAsia="en-US" w:bidi="ar-SA"/>
      </w:rPr>
    </w:lvl>
  </w:abstractNum>
  <w:abstractNum w:abstractNumId="29" w15:restartNumberingAfterBreak="0">
    <w:nsid w:val="3D331CE6"/>
    <w:multiLevelType w:val="multilevel"/>
    <w:tmpl w:val="8BEEC990"/>
    <w:lvl w:ilvl="0">
      <w:start w:val="1"/>
      <w:numFmt w:val="decimal"/>
      <w:lvlText w:val="%1."/>
      <w:lvlJc w:val="left"/>
      <w:pPr>
        <w:ind w:left="785" w:hanging="428"/>
      </w:pPr>
      <w:rPr>
        <w:rFonts w:ascii="Arial" w:eastAsia="Arial" w:hAnsi="Arial" w:cs="Arial" w:hint="default"/>
        <w:b/>
        <w:bCs/>
        <w:w w:val="100"/>
        <w:sz w:val="24"/>
        <w:szCs w:val="24"/>
        <w:lang w:val="en-GB" w:eastAsia="en-US" w:bidi="ar-SA"/>
      </w:rPr>
    </w:lvl>
    <w:lvl w:ilvl="1">
      <w:start w:val="1"/>
      <w:numFmt w:val="decimal"/>
      <w:lvlText w:val="%1.%2."/>
      <w:lvlJc w:val="left"/>
      <w:pPr>
        <w:ind w:left="785" w:hanging="435"/>
      </w:pPr>
      <w:rPr>
        <w:rFonts w:ascii="Arial" w:eastAsia="Arial" w:hAnsi="Arial" w:cs="Arial" w:hint="default"/>
        <w:b/>
        <w:bCs/>
        <w:w w:val="100"/>
        <w:sz w:val="24"/>
        <w:szCs w:val="24"/>
        <w:lang w:val="en-GB" w:eastAsia="en-US" w:bidi="ar-SA"/>
      </w:rPr>
    </w:lvl>
    <w:lvl w:ilvl="2">
      <w:start w:val="1"/>
      <w:numFmt w:val="decimal"/>
      <w:lvlText w:val="%1.%2.%3."/>
      <w:lvlJc w:val="left"/>
      <w:pPr>
        <w:ind w:left="785" w:hanging="797"/>
      </w:pPr>
      <w:rPr>
        <w:rFonts w:ascii="Arial" w:eastAsia="Arial" w:hAnsi="Arial" w:cs="Arial" w:hint="default"/>
        <w:spacing w:val="-2"/>
        <w:w w:val="100"/>
        <w:sz w:val="24"/>
        <w:szCs w:val="24"/>
        <w:lang w:val="en-GB" w:eastAsia="en-US" w:bidi="ar-SA"/>
      </w:rPr>
    </w:lvl>
    <w:lvl w:ilvl="3">
      <w:numFmt w:val="bullet"/>
      <w:lvlText w:val="•"/>
      <w:lvlJc w:val="left"/>
      <w:pPr>
        <w:ind w:left="1078" w:hanging="360"/>
      </w:pPr>
      <w:rPr>
        <w:rFonts w:ascii="Arial" w:eastAsia="Arial" w:hAnsi="Arial" w:cs="Arial" w:hint="default"/>
        <w:w w:val="131"/>
        <w:sz w:val="24"/>
        <w:szCs w:val="24"/>
        <w:lang w:val="en-GB" w:eastAsia="en-US" w:bidi="ar-SA"/>
      </w:rPr>
    </w:lvl>
    <w:lvl w:ilvl="4">
      <w:numFmt w:val="bullet"/>
      <w:lvlText w:val="•"/>
      <w:lvlJc w:val="left"/>
      <w:pPr>
        <w:ind w:left="1080" w:hanging="360"/>
      </w:pPr>
      <w:rPr>
        <w:rFonts w:hint="default"/>
        <w:lang w:val="en-GB" w:eastAsia="en-US" w:bidi="ar-SA"/>
      </w:rPr>
    </w:lvl>
    <w:lvl w:ilvl="5">
      <w:numFmt w:val="bullet"/>
      <w:lvlText w:val="•"/>
      <w:lvlJc w:val="left"/>
      <w:pPr>
        <w:ind w:left="1220" w:hanging="360"/>
      </w:pPr>
      <w:rPr>
        <w:rFonts w:hint="default"/>
        <w:lang w:val="en-GB" w:eastAsia="en-US" w:bidi="ar-SA"/>
      </w:rPr>
    </w:lvl>
    <w:lvl w:ilvl="6">
      <w:numFmt w:val="bullet"/>
      <w:lvlText w:val="•"/>
      <w:lvlJc w:val="left"/>
      <w:pPr>
        <w:ind w:left="1360" w:hanging="360"/>
      </w:pPr>
      <w:rPr>
        <w:rFonts w:hint="default"/>
        <w:lang w:val="en-GB" w:eastAsia="en-US" w:bidi="ar-SA"/>
      </w:rPr>
    </w:lvl>
    <w:lvl w:ilvl="7">
      <w:numFmt w:val="bullet"/>
      <w:lvlText w:val="•"/>
      <w:lvlJc w:val="left"/>
      <w:pPr>
        <w:ind w:left="1500" w:hanging="360"/>
      </w:pPr>
      <w:rPr>
        <w:rFonts w:hint="default"/>
        <w:lang w:val="en-GB" w:eastAsia="en-US" w:bidi="ar-SA"/>
      </w:rPr>
    </w:lvl>
    <w:lvl w:ilvl="8">
      <w:numFmt w:val="bullet"/>
      <w:lvlText w:val="•"/>
      <w:lvlJc w:val="left"/>
      <w:pPr>
        <w:ind w:left="4282" w:hanging="360"/>
      </w:pPr>
      <w:rPr>
        <w:rFonts w:hint="default"/>
        <w:lang w:val="en-GB" w:eastAsia="en-US" w:bidi="ar-SA"/>
      </w:rPr>
    </w:lvl>
  </w:abstractNum>
  <w:abstractNum w:abstractNumId="30" w15:restartNumberingAfterBreak="0">
    <w:nsid w:val="46A14A9E"/>
    <w:multiLevelType w:val="multilevel"/>
    <w:tmpl w:val="9330F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011A5B"/>
    <w:multiLevelType w:val="hybridMultilevel"/>
    <w:tmpl w:val="A40E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D96606"/>
    <w:multiLevelType w:val="hybridMultilevel"/>
    <w:tmpl w:val="67D27D20"/>
    <w:lvl w:ilvl="0" w:tplc="A60A6B18">
      <w:numFmt w:val="bullet"/>
      <w:lvlText w:val="•"/>
      <w:lvlJc w:val="left"/>
      <w:pPr>
        <w:ind w:left="546" w:hanging="360"/>
      </w:pPr>
      <w:rPr>
        <w:rFonts w:ascii="Arial" w:eastAsia="Arial" w:hAnsi="Arial" w:cs="Arial" w:hint="default"/>
        <w:w w:val="131"/>
        <w:sz w:val="24"/>
        <w:szCs w:val="24"/>
        <w:lang w:val="en-GB" w:eastAsia="en-US" w:bidi="ar-SA"/>
      </w:rPr>
    </w:lvl>
    <w:lvl w:ilvl="1" w:tplc="E9C0FE90">
      <w:numFmt w:val="bullet"/>
      <w:lvlText w:val="•"/>
      <w:lvlJc w:val="left"/>
      <w:pPr>
        <w:ind w:left="917" w:hanging="360"/>
      </w:pPr>
      <w:rPr>
        <w:rFonts w:hint="default"/>
        <w:lang w:val="en-GB" w:eastAsia="en-US" w:bidi="ar-SA"/>
      </w:rPr>
    </w:lvl>
    <w:lvl w:ilvl="2" w:tplc="7B68A29A">
      <w:numFmt w:val="bullet"/>
      <w:lvlText w:val="•"/>
      <w:lvlJc w:val="left"/>
      <w:pPr>
        <w:ind w:left="1294" w:hanging="360"/>
      </w:pPr>
      <w:rPr>
        <w:rFonts w:hint="default"/>
        <w:lang w:val="en-GB" w:eastAsia="en-US" w:bidi="ar-SA"/>
      </w:rPr>
    </w:lvl>
    <w:lvl w:ilvl="3" w:tplc="5ACEE738">
      <w:numFmt w:val="bullet"/>
      <w:lvlText w:val="•"/>
      <w:lvlJc w:val="left"/>
      <w:pPr>
        <w:ind w:left="1671" w:hanging="360"/>
      </w:pPr>
      <w:rPr>
        <w:rFonts w:hint="default"/>
        <w:lang w:val="en-GB" w:eastAsia="en-US" w:bidi="ar-SA"/>
      </w:rPr>
    </w:lvl>
    <w:lvl w:ilvl="4" w:tplc="D2F49B54">
      <w:numFmt w:val="bullet"/>
      <w:lvlText w:val="•"/>
      <w:lvlJc w:val="left"/>
      <w:pPr>
        <w:ind w:left="2048" w:hanging="360"/>
      </w:pPr>
      <w:rPr>
        <w:rFonts w:hint="default"/>
        <w:lang w:val="en-GB" w:eastAsia="en-US" w:bidi="ar-SA"/>
      </w:rPr>
    </w:lvl>
    <w:lvl w:ilvl="5" w:tplc="7D1AAA0E">
      <w:numFmt w:val="bullet"/>
      <w:lvlText w:val="•"/>
      <w:lvlJc w:val="left"/>
      <w:pPr>
        <w:ind w:left="2425" w:hanging="360"/>
      </w:pPr>
      <w:rPr>
        <w:rFonts w:hint="default"/>
        <w:lang w:val="en-GB" w:eastAsia="en-US" w:bidi="ar-SA"/>
      </w:rPr>
    </w:lvl>
    <w:lvl w:ilvl="6" w:tplc="581C9ADE">
      <w:numFmt w:val="bullet"/>
      <w:lvlText w:val="•"/>
      <w:lvlJc w:val="left"/>
      <w:pPr>
        <w:ind w:left="2802" w:hanging="360"/>
      </w:pPr>
      <w:rPr>
        <w:rFonts w:hint="default"/>
        <w:lang w:val="en-GB" w:eastAsia="en-US" w:bidi="ar-SA"/>
      </w:rPr>
    </w:lvl>
    <w:lvl w:ilvl="7" w:tplc="E648D460">
      <w:numFmt w:val="bullet"/>
      <w:lvlText w:val="•"/>
      <w:lvlJc w:val="left"/>
      <w:pPr>
        <w:ind w:left="3179" w:hanging="360"/>
      </w:pPr>
      <w:rPr>
        <w:rFonts w:hint="default"/>
        <w:lang w:val="en-GB" w:eastAsia="en-US" w:bidi="ar-SA"/>
      </w:rPr>
    </w:lvl>
    <w:lvl w:ilvl="8" w:tplc="EF9E389E">
      <w:numFmt w:val="bullet"/>
      <w:lvlText w:val="•"/>
      <w:lvlJc w:val="left"/>
      <w:pPr>
        <w:ind w:left="3556" w:hanging="360"/>
      </w:pPr>
      <w:rPr>
        <w:rFonts w:hint="default"/>
        <w:lang w:val="en-GB" w:eastAsia="en-US" w:bidi="ar-SA"/>
      </w:rPr>
    </w:lvl>
  </w:abstractNum>
  <w:abstractNum w:abstractNumId="33" w15:restartNumberingAfterBreak="0">
    <w:nsid w:val="576748F8"/>
    <w:multiLevelType w:val="hybridMultilevel"/>
    <w:tmpl w:val="4776F7CE"/>
    <w:lvl w:ilvl="0" w:tplc="51742F3C">
      <w:numFmt w:val="bullet"/>
      <w:lvlText w:val="•"/>
      <w:lvlJc w:val="left"/>
      <w:pPr>
        <w:ind w:left="431" w:hanging="360"/>
      </w:pPr>
      <w:rPr>
        <w:rFonts w:ascii="Arial" w:eastAsia="Arial" w:hAnsi="Arial" w:cs="Arial" w:hint="default"/>
        <w:w w:val="131"/>
        <w:sz w:val="24"/>
        <w:szCs w:val="24"/>
        <w:lang w:val="en-GB" w:eastAsia="en-US" w:bidi="ar-SA"/>
      </w:rPr>
    </w:lvl>
    <w:lvl w:ilvl="1" w:tplc="76507688">
      <w:numFmt w:val="bullet"/>
      <w:lvlText w:val="•"/>
      <w:lvlJc w:val="left"/>
      <w:pPr>
        <w:ind w:left="763" w:hanging="360"/>
      </w:pPr>
      <w:rPr>
        <w:rFonts w:hint="default"/>
        <w:lang w:val="en-GB" w:eastAsia="en-US" w:bidi="ar-SA"/>
      </w:rPr>
    </w:lvl>
    <w:lvl w:ilvl="2" w:tplc="B9EE64EA">
      <w:numFmt w:val="bullet"/>
      <w:lvlText w:val="•"/>
      <w:lvlJc w:val="left"/>
      <w:pPr>
        <w:ind w:left="1087" w:hanging="360"/>
      </w:pPr>
      <w:rPr>
        <w:rFonts w:hint="default"/>
        <w:lang w:val="en-GB" w:eastAsia="en-US" w:bidi="ar-SA"/>
      </w:rPr>
    </w:lvl>
    <w:lvl w:ilvl="3" w:tplc="E2E4F2E0">
      <w:numFmt w:val="bullet"/>
      <w:lvlText w:val="•"/>
      <w:lvlJc w:val="left"/>
      <w:pPr>
        <w:ind w:left="1410" w:hanging="360"/>
      </w:pPr>
      <w:rPr>
        <w:rFonts w:hint="default"/>
        <w:lang w:val="en-GB" w:eastAsia="en-US" w:bidi="ar-SA"/>
      </w:rPr>
    </w:lvl>
    <w:lvl w:ilvl="4" w:tplc="2BCEF960">
      <w:numFmt w:val="bullet"/>
      <w:lvlText w:val="•"/>
      <w:lvlJc w:val="left"/>
      <w:pPr>
        <w:ind w:left="1734" w:hanging="360"/>
      </w:pPr>
      <w:rPr>
        <w:rFonts w:hint="default"/>
        <w:lang w:val="en-GB" w:eastAsia="en-US" w:bidi="ar-SA"/>
      </w:rPr>
    </w:lvl>
    <w:lvl w:ilvl="5" w:tplc="67745F94">
      <w:numFmt w:val="bullet"/>
      <w:lvlText w:val="•"/>
      <w:lvlJc w:val="left"/>
      <w:pPr>
        <w:ind w:left="2058" w:hanging="360"/>
      </w:pPr>
      <w:rPr>
        <w:rFonts w:hint="default"/>
        <w:lang w:val="en-GB" w:eastAsia="en-US" w:bidi="ar-SA"/>
      </w:rPr>
    </w:lvl>
    <w:lvl w:ilvl="6" w:tplc="13D8CD12">
      <w:numFmt w:val="bullet"/>
      <w:lvlText w:val="•"/>
      <w:lvlJc w:val="left"/>
      <w:pPr>
        <w:ind w:left="2381" w:hanging="360"/>
      </w:pPr>
      <w:rPr>
        <w:rFonts w:hint="default"/>
        <w:lang w:val="en-GB" w:eastAsia="en-US" w:bidi="ar-SA"/>
      </w:rPr>
    </w:lvl>
    <w:lvl w:ilvl="7" w:tplc="A2CC0702">
      <w:numFmt w:val="bullet"/>
      <w:lvlText w:val="•"/>
      <w:lvlJc w:val="left"/>
      <w:pPr>
        <w:ind w:left="2705" w:hanging="360"/>
      </w:pPr>
      <w:rPr>
        <w:rFonts w:hint="default"/>
        <w:lang w:val="en-GB" w:eastAsia="en-US" w:bidi="ar-SA"/>
      </w:rPr>
    </w:lvl>
    <w:lvl w:ilvl="8" w:tplc="545CBBE0">
      <w:numFmt w:val="bullet"/>
      <w:lvlText w:val="•"/>
      <w:lvlJc w:val="left"/>
      <w:pPr>
        <w:ind w:left="3028" w:hanging="360"/>
      </w:pPr>
      <w:rPr>
        <w:rFonts w:hint="default"/>
        <w:lang w:val="en-GB" w:eastAsia="en-US" w:bidi="ar-SA"/>
      </w:rPr>
    </w:lvl>
  </w:abstractNum>
  <w:abstractNum w:abstractNumId="34" w15:restartNumberingAfterBreak="0">
    <w:nsid w:val="67310C00"/>
    <w:multiLevelType w:val="hybridMultilevel"/>
    <w:tmpl w:val="183A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32B7D"/>
    <w:multiLevelType w:val="hybridMultilevel"/>
    <w:tmpl w:val="3F9CBC4E"/>
    <w:lvl w:ilvl="0" w:tplc="71E00CD6">
      <w:numFmt w:val="bullet"/>
      <w:lvlText w:val="•"/>
      <w:lvlJc w:val="left"/>
      <w:pPr>
        <w:ind w:left="431" w:hanging="360"/>
      </w:pPr>
      <w:rPr>
        <w:rFonts w:ascii="Arial" w:eastAsia="Arial" w:hAnsi="Arial" w:cs="Arial" w:hint="default"/>
        <w:w w:val="131"/>
        <w:sz w:val="24"/>
        <w:szCs w:val="24"/>
        <w:lang w:val="en-GB" w:eastAsia="en-US" w:bidi="ar-SA"/>
      </w:rPr>
    </w:lvl>
    <w:lvl w:ilvl="1" w:tplc="CB32D4DE">
      <w:numFmt w:val="bullet"/>
      <w:lvlText w:val="•"/>
      <w:lvlJc w:val="left"/>
      <w:pPr>
        <w:ind w:left="763" w:hanging="360"/>
      </w:pPr>
      <w:rPr>
        <w:rFonts w:hint="default"/>
        <w:lang w:val="en-GB" w:eastAsia="en-US" w:bidi="ar-SA"/>
      </w:rPr>
    </w:lvl>
    <w:lvl w:ilvl="2" w:tplc="F7DC67E6">
      <w:numFmt w:val="bullet"/>
      <w:lvlText w:val="•"/>
      <w:lvlJc w:val="left"/>
      <w:pPr>
        <w:ind w:left="1087" w:hanging="360"/>
      </w:pPr>
      <w:rPr>
        <w:rFonts w:hint="default"/>
        <w:lang w:val="en-GB" w:eastAsia="en-US" w:bidi="ar-SA"/>
      </w:rPr>
    </w:lvl>
    <w:lvl w:ilvl="3" w:tplc="6F4AE31C">
      <w:numFmt w:val="bullet"/>
      <w:lvlText w:val="•"/>
      <w:lvlJc w:val="left"/>
      <w:pPr>
        <w:ind w:left="1410" w:hanging="360"/>
      </w:pPr>
      <w:rPr>
        <w:rFonts w:hint="default"/>
        <w:lang w:val="en-GB" w:eastAsia="en-US" w:bidi="ar-SA"/>
      </w:rPr>
    </w:lvl>
    <w:lvl w:ilvl="4" w:tplc="2F1ED692">
      <w:numFmt w:val="bullet"/>
      <w:lvlText w:val="•"/>
      <w:lvlJc w:val="left"/>
      <w:pPr>
        <w:ind w:left="1734" w:hanging="360"/>
      </w:pPr>
      <w:rPr>
        <w:rFonts w:hint="default"/>
        <w:lang w:val="en-GB" w:eastAsia="en-US" w:bidi="ar-SA"/>
      </w:rPr>
    </w:lvl>
    <w:lvl w:ilvl="5" w:tplc="175C9EF2">
      <w:numFmt w:val="bullet"/>
      <w:lvlText w:val="•"/>
      <w:lvlJc w:val="left"/>
      <w:pPr>
        <w:ind w:left="2058" w:hanging="360"/>
      </w:pPr>
      <w:rPr>
        <w:rFonts w:hint="default"/>
        <w:lang w:val="en-GB" w:eastAsia="en-US" w:bidi="ar-SA"/>
      </w:rPr>
    </w:lvl>
    <w:lvl w:ilvl="6" w:tplc="260265A4">
      <w:numFmt w:val="bullet"/>
      <w:lvlText w:val="•"/>
      <w:lvlJc w:val="left"/>
      <w:pPr>
        <w:ind w:left="2381" w:hanging="360"/>
      </w:pPr>
      <w:rPr>
        <w:rFonts w:hint="default"/>
        <w:lang w:val="en-GB" w:eastAsia="en-US" w:bidi="ar-SA"/>
      </w:rPr>
    </w:lvl>
    <w:lvl w:ilvl="7" w:tplc="CD582814">
      <w:numFmt w:val="bullet"/>
      <w:lvlText w:val="•"/>
      <w:lvlJc w:val="left"/>
      <w:pPr>
        <w:ind w:left="2705" w:hanging="360"/>
      </w:pPr>
      <w:rPr>
        <w:rFonts w:hint="default"/>
        <w:lang w:val="en-GB" w:eastAsia="en-US" w:bidi="ar-SA"/>
      </w:rPr>
    </w:lvl>
    <w:lvl w:ilvl="8" w:tplc="10EA2EAC">
      <w:numFmt w:val="bullet"/>
      <w:lvlText w:val="•"/>
      <w:lvlJc w:val="left"/>
      <w:pPr>
        <w:ind w:left="3028" w:hanging="360"/>
      </w:pPr>
      <w:rPr>
        <w:rFonts w:hint="default"/>
        <w:lang w:val="en-GB" w:eastAsia="en-US" w:bidi="ar-SA"/>
      </w:rPr>
    </w:lvl>
  </w:abstractNum>
  <w:abstractNum w:abstractNumId="36" w15:restartNumberingAfterBreak="0">
    <w:nsid w:val="74176284"/>
    <w:multiLevelType w:val="hybridMultilevel"/>
    <w:tmpl w:val="4AC6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06E70"/>
    <w:multiLevelType w:val="hybridMultilevel"/>
    <w:tmpl w:val="1ABC15B2"/>
    <w:lvl w:ilvl="0" w:tplc="9B30E54A">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58046F"/>
    <w:multiLevelType w:val="hybridMultilevel"/>
    <w:tmpl w:val="8FE8213A"/>
    <w:lvl w:ilvl="0" w:tplc="F306BF3E">
      <w:numFmt w:val="bullet"/>
      <w:lvlText w:val="•"/>
      <w:lvlJc w:val="left"/>
      <w:pPr>
        <w:ind w:left="1352" w:hanging="360"/>
      </w:pPr>
      <w:rPr>
        <w:rFonts w:ascii="Arial" w:eastAsia="Arial" w:hAnsi="Arial" w:cs="Arial" w:hint="default"/>
        <w:w w:val="131"/>
        <w:sz w:val="24"/>
        <w:szCs w:val="24"/>
        <w:lang w:val="en-GB" w:eastAsia="en-US" w:bidi="ar-SA"/>
      </w:rPr>
    </w:lvl>
    <w:lvl w:ilvl="1" w:tplc="3DECD136">
      <w:numFmt w:val="bullet"/>
      <w:lvlText w:val="•"/>
      <w:lvlJc w:val="left"/>
      <w:pPr>
        <w:ind w:left="2208" w:hanging="360"/>
      </w:pPr>
      <w:rPr>
        <w:rFonts w:hint="default"/>
        <w:lang w:val="en-GB" w:eastAsia="en-US" w:bidi="ar-SA"/>
      </w:rPr>
    </w:lvl>
    <w:lvl w:ilvl="2" w:tplc="B5809ECE">
      <w:numFmt w:val="bullet"/>
      <w:lvlText w:val="•"/>
      <w:lvlJc w:val="left"/>
      <w:pPr>
        <w:ind w:left="3057" w:hanging="360"/>
      </w:pPr>
      <w:rPr>
        <w:rFonts w:hint="default"/>
        <w:lang w:val="en-GB" w:eastAsia="en-US" w:bidi="ar-SA"/>
      </w:rPr>
    </w:lvl>
    <w:lvl w:ilvl="3" w:tplc="E5DEF7C6">
      <w:numFmt w:val="bullet"/>
      <w:lvlText w:val="•"/>
      <w:lvlJc w:val="left"/>
      <w:pPr>
        <w:ind w:left="3905" w:hanging="360"/>
      </w:pPr>
      <w:rPr>
        <w:rFonts w:hint="default"/>
        <w:lang w:val="en-GB" w:eastAsia="en-US" w:bidi="ar-SA"/>
      </w:rPr>
    </w:lvl>
    <w:lvl w:ilvl="4" w:tplc="F9723384">
      <w:numFmt w:val="bullet"/>
      <w:lvlText w:val="•"/>
      <w:lvlJc w:val="left"/>
      <w:pPr>
        <w:ind w:left="4754" w:hanging="360"/>
      </w:pPr>
      <w:rPr>
        <w:rFonts w:hint="default"/>
        <w:lang w:val="en-GB" w:eastAsia="en-US" w:bidi="ar-SA"/>
      </w:rPr>
    </w:lvl>
    <w:lvl w:ilvl="5" w:tplc="BCDCFCF2">
      <w:numFmt w:val="bullet"/>
      <w:lvlText w:val="•"/>
      <w:lvlJc w:val="left"/>
      <w:pPr>
        <w:ind w:left="5603" w:hanging="360"/>
      </w:pPr>
      <w:rPr>
        <w:rFonts w:hint="default"/>
        <w:lang w:val="en-GB" w:eastAsia="en-US" w:bidi="ar-SA"/>
      </w:rPr>
    </w:lvl>
    <w:lvl w:ilvl="6" w:tplc="701EBB08">
      <w:numFmt w:val="bullet"/>
      <w:lvlText w:val="•"/>
      <w:lvlJc w:val="left"/>
      <w:pPr>
        <w:ind w:left="6451" w:hanging="360"/>
      </w:pPr>
      <w:rPr>
        <w:rFonts w:hint="default"/>
        <w:lang w:val="en-GB" w:eastAsia="en-US" w:bidi="ar-SA"/>
      </w:rPr>
    </w:lvl>
    <w:lvl w:ilvl="7" w:tplc="B2F05664">
      <w:numFmt w:val="bullet"/>
      <w:lvlText w:val="•"/>
      <w:lvlJc w:val="left"/>
      <w:pPr>
        <w:ind w:left="7300" w:hanging="360"/>
      </w:pPr>
      <w:rPr>
        <w:rFonts w:hint="default"/>
        <w:lang w:val="en-GB" w:eastAsia="en-US" w:bidi="ar-SA"/>
      </w:rPr>
    </w:lvl>
    <w:lvl w:ilvl="8" w:tplc="D1C89E8E">
      <w:numFmt w:val="bullet"/>
      <w:lvlText w:val="•"/>
      <w:lvlJc w:val="left"/>
      <w:pPr>
        <w:ind w:left="8149" w:hanging="360"/>
      </w:pPr>
      <w:rPr>
        <w:rFonts w:hint="default"/>
        <w:lang w:val="en-GB" w:eastAsia="en-US" w:bidi="ar-SA"/>
      </w:rPr>
    </w:lvl>
  </w:abstractNum>
  <w:num w:numId="1">
    <w:abstractNumId w:val="37"/>
  </w:num>
  <w:num w:numId="2">
    <w:abstractNumId w:val="23"/>
  </w:num>
  <w:num w:numId="3">
    <w:abstractNumId w:val="14"/>
  </w:num>
  <w:num w:numId="4">
    <w:abstractNumId w:val="15"/>
  </w:num>
  <w:num w:numId="5">
    <w:abstractNumId w:val="22"/>
  </w:num>
  <w:num w:numId="6">
    <w:abstractNumId w:val="27"/>
  </w:num>
  <w:num w:numId="7">
    <w:abstractNumId w:val="26"/>
  </w:num>
  <w:num w:numId="8">
    <w:abstractNumId w:val="33"/>
  </w:num>
  <w:num w:numId="9">
    <w:abstractNumId w:val="16"/>
  </w:num>
  <w:num w:numId="10">
    <w:abstractNumId w:val="35"/>
  </w:num>
  <w:num w:numId="11">
    <w:abstractNumId w:val="39"/>
  </w:num>
  <w:num w:numId="12">
    <w:abstractNumId w:val="21"/>
  </w:num>
  <w:num w:numId="13">
    <w:abstractNumId w:val="28"/>
  </w:num>
  <w:num w:numId="14">
    <w:abstractNumId w:val="32"/>
  </w:num>
  <w:num w:numId="15">
    <w:abstractNumId w:val="25"/>
  </w:num>
  <w:num w:numId="16">
    <w:abstractNumId w:val="29"/>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34"/>
  </w:num>
  <w:num w:numId="28">
    <w:abstractNumId w:val="19"/>
  </w:num>
  <w:num w:numId="29">
    <w:abstractNumId w:val="30"/>
  </w:num>
  <w:num w:numId="30">
    <w:abstractNumId w:val="12"/>
  </w:num>
  <w:num w:numId="31">
    <w:abstractNumId w:val="24"/>
  </w:num>
  <w:num w:numId="32">
    <w:abstractNumId w:val="18"/>
  </w:num>
  <w:num w:numId="33">
    <w:abstractNumId w:val="36"/>
  </w:num>
  <w:num w:numId="34">
    <w:abstractNumId w:val="38"/>
  </w:num>
  <w:num w:numId="35">
    <w:abstractNumId w:val="31"/>
  </w:num>
  <w:num w:numId="36">
    <w:abstractNumId w:val="17"/>
  </w:num>
  <w:num w:numId="37">
    <w:abstractNumId w:val="13"/>
  </w:num>
  <w:num w:numId="38">
    <w:abstractNumId w:val="11"/>
  </w:num>
  <w:num w:numId="39">
    <w:abstractNumId w:val="20"/>
  </w:num>
  <w:num w:numId="40">
    <w:abstractNumId w:val="10"/>
    <w:lvlOverride w:ilvl="0">
      <w:lvl w:ilvl="0">
        <w:numFmt w:val="decimal"/>
        <w:lvlText w:val=""/>
        <w:legacy w:legacy="1" w:legacySpace="0" w:legacyIndent="240"/>
        <w:lvlJc w:val="left"/>
        <w:pPr>
          <w:ind w:left="0" w:firstLine="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17CF7"/>
    <w:rsid w:val="000211BE"/>
    <w:rsid w:val="000269B5"/>
    <w:rsid w:val="000417C4"/>
    <w:rsid w:val="00041EA7"/>
    <w:rsid w:val="00043C3E"/>
    <w:rsid w:val="00044ED0"/>
    <w:rsid w:val="00050255"/>
    <w:rsid w:val="00055AE6"/>
    <w:rsid w:val="0006013B"/>
    <w:rsid w:val="00067369"/>
    <w:rsid w:val="000A7D8D"/>
    <w:rsid w:val="000C39A7"/>
    <w:rsid w:val="000C40EF"/>
    <w:rsid w:val="000C4904"/>
    <w:rsid w:val="000D2D32"/>
    <w:rsid w:val="000D68C7"/>
    <w:rsid w:val="000E0000"/>
    <w:rsid w:val="000E0894"/>
    <w:rsid w:val="000E1DF8"/>
    <w:rsid w:val="000E76E1"/>
    <w:rsid w:val="000F053B"/>
    <w:rsid w:val="000F6BB3"/>
    <w:rsid w:val="00103D0A"/>
    <w:rsid w:val="001458F8"/>
    <w:rsid w:val="001739FF"/>
    <w:rsid w:val="00176C3F"/>
    <w:rsid w:val="00183CDD"/>
    <w:rsid w:val="00196848"/>
    <w:rsid w:val="001A2884"/>
    <w:rsid w:val="001A6527"/>
    <w:rsid w:val="001B31F1"/>
    <w:rsid w:val="001D3D02"/>
    <w:rsid w:val="001D6392"/>
    <w:rsid w:val="001E16F5"/>
    <w:rsid w:val="001E183B"/>
    <w:rsid w:val="001E557F"/>
    <w:rsid w:val="001F1CE0"/>
    <w:rsid w:val="00201E38"/>
    <w:rsid w:val="00213254"/>
    <w:rsid w:val="002327FB"/>
    <w:rsid w:val="00235E73"/>
    <w:rsid w:val="00236304"/>
    <w:rsid w:val="0024627A"/>
    <w:rsid w:val="00255677"/>
    <w:rsid w:val="002678BF"/>
    <w:rsid w:val="0027300F"/>
    <w:rsid w:val="00275E48"/>
    <w:rsid w:val="00284F89"/>
    <w:rsid w:val="00293D55"/>
    <w:rsid w:val="002C041C"/>
    <w:rsid w:val="002E6028"/>
    <w:rsid w:val="002F4084"/>
    <w:rsid w:val="00313030"/>
    <w:rsid w:val="00321B16"/>
    <w:rsid w:val="00326F30"/>
    <w:rsid w:val="00337A98"/>
    <w:rsid w:val="0034386A"/>
    <w:rsid w:val="00343B08"/>
    <w:rsid w:val="00356273"/>
    <w:rsid w:val="003674C2"/>
    <w:rsid w:val="00373996"/>
    <w:rsid w:val="003749E4"/>
    <w:rsid w:val="003A2FF6"/>
    <w:rsid w:val="003A46F6"/>
    <w:rsid w:val="003B217E"/>
    <w:rsid w:val="003B3298"/>
    <w:rsid w:val="003B4EAC"/>
    <w:rsid w:val="003C21E8"/>
    <w:rsid w:val="003E7FC9"/>
    <w:rsid w:val="00410BB3"/>
    <w:rsid w:val="00412F2C"/>
    <w:rsid w:val="0041412D"/>
    <w:rsid w:val="00416819"/>
    <w:rsid w:val="00420DDE"/>
    <w:rsid w:val="00421FA6"/>
    <w:rsid w:val="00432507"/>
    <w:rsid w:val="00432A0E"/>
    <w:rsid w:val="00432B2B"/>
    <w:rsid w:val="00445E48"/>
    <w:rsid w:val="00463AA9"/>
    <w:rsid w:val="00470BA1"/>
    <w:rsid w:val="00477A50"/>
    <w:rsid w:val="00487EA9"/>
    <w:rsid w:val="00491201"/>
    <w:rsid w:val="00492730"/>
    <w:rsid w:val="00493F22"/>
    <w:rsid w:val="004B27D6"/>
    <w:rsid w:val="004B553E"/>
    <w:rsid w:val="004C11BA"/>
    <w:rsid w:val="004D0742"/>
    <w:rsid w:val="004D6E32"/>
    <w:rsid w:val="004E02E3"/>
    <w:rsid w:val="004E09F3"/>
    <w:rsid w:val="004F0B6B"/>
    <w:rsid w:val="004F48CA"/>
    <w:rsid w:val="005163ED"/>
    <w:rsid w:val="00527A4A"/>
    <w:rsid w:val="00532054"/>
    <w:rsid w:val="00534C71"/>
    <w:rsid w:val="005509A8"/>
    <w:rsid w:val="00552259"/>
    <w:rsid w:val="00560EF3"/>
    <w:rsid w:val="00564D28"/>
    <w:rsid w:val="005928FF"/>
    <w:rsid w:val="00595F49"/>
    <w:rsid w:val="0059646E"/>
    <w:rsid w:val="005A1088"/>
    <w:rsid w:val="005A3E3B"/>
    <w:rsid w:val="005A4AFA"/>
    <w:rsid w:val="005A5B27"/>
    <w:rsid w:val="005B1FA3"/>
    <w:rsid w:val="005B5403"/>
    <w:rsid w:val="005D44D2"/>
    <w:rsid w:val="005E6320"/>
    <w:rsid w:val="005F4733"/>
    <w:rsid w:val="005F5B34"/>
    <w:rsid w:val="00610927"/>
    <w:rsid w:val="00621C31"/>
    <w:rsid w:val="00622E99"/>
    <w:rsid w:val="00622EF3"/>
    <w:rsid w:val="00636AB9"/>
    <w:rsid w:val="00647CD9"/>
    <w:rsid w:val="00651AE9"/>
    <w:rsid w:val="006539E2"/>
    <w:rsid w:val="00653D1B"/>
    <w:rsid w:val="006674FE"/>
    <w:rsid w:val="00671D6F"/>
    <w:rsid w:val="006757D1"/>
    <w:rsid w:val="00690036"/>
    <w:rsid w:val="006B4E9C"/>
    <w:rsid w:val="006B68EB"/>
    <w:rsid w:val="006D18C7"/>
    <w:rsid w:val="006F5B2C"/>
    <w:rsid w:val="00714CA4"/>
    <w:rsid w:val="00715E55"/>
    <w:rsid w:val="007218F5"/>
    <w:rsid w:val="00724D69"/>
    <w:rsid w:val="00724E40"/>
    <w:rsid w:val="0072581C"/>
    <w:rsid w:val="00736A20"/>
    <w:rsid w:val="00753B07"/>
    <w:rsid w:val="007651C8"/>
    <w:rsid w:val="00765357"/>
    <w:rsid w:val="00765F6F"/>
    <w:rsid w:val="007940FA"/>
    <w:rsid w:val="007B3ADE"/>
    <w:rsid w:val="007C43E5"/>
    <w:rsid w:val="007C7125"/>
    <w:rsid w:val="007D0969"/>
    <w:rsid w:val="007D5389"/>
    <w:rsid w:val="007E5D67"/>
    <w:rsid w:val="007F095D"/>
    <w:rsid w:val="0080321B"/>
    <w:rsid w:val="0081029A"/>
    <w:rsid w:val="00812ACB"/>
    <w:rsid w:val="008631C1"/>
    <w:rsid w:val="00874D4D"/>
    <w:rsid w:val="008762B2"/>
    <w:rsid w:val="00887915"/>
    <w:rsid w:val="008B45CA"/>
    <w:rsid w:val="008B7E4A"/>
    <w:rsid w:val="008D4D65"/>
    <w:rsid w:val="008D7C30"/>
    <w:rsid w:val="009010DC"/>
    <w:rsid w:val="00901E37"/>
    <w:rsid w:val="0090646B"/>
    <w:rsid w:val="009169B6"/>
    <w:rsid w:val="00916F88"/>
    <w:rsid w:val="00920704"/>
    <w:rsid w:val="009462CB"/>
    <w:rsid w:val="00960CA3"/>
    <w:rsid w:val="0096199E"/>
    <w:rsid w:val="00964033"/>
    <w:rsid w:val="009728B9"/>
    <w:rsid w:val="009740DD"/>
    <w:rsid w:val="00975BAC"/>
    <w:rsid w:val="009800A2"/>
    <w:rsid w:val="00980F33"/>
    <w:rsid w:val="00984E20"/>
    <w:rsid w:val="0099396E"/>
    <w:rsid w:val="009959B2"/>
    <w:rsid w:val="009C7EEF"/>
    <w:rsid w:val="00A0473D"/>
    <w:rsid w:val="00A25E1E"/>
    <w:rsid w:val="00A31A90"/>
    <w:rsid w:val="00A344E7"/>
    <w:rsid w:val="00A37A08"/>
    <w:rsid w:val="00A558AA"/>
    <w:rsid w:val="00A56A8A"/>
    <w:rsid w:val="00A676C8"/>
    <w:rsid w:val="00A7448D"/>
    <w:rsid w:val="00A820B2"/>
    <w:rsid w:val="00A84FC7"/>
    <w:rsid w:val="00A85E44"/>
    <w:rsid w:val="00A90450"/>
    <w:rsid w:val="00AA7F4F"/>
    <w:rsid w:val="00AB6051"/>
    <w:rsid w:val="00AC07DC"/>
    <w:rsid w:val="00AC44B7"/>
    <w:rsid w:val="00AD10D4"/>
    <w:rsid w:val="00AE139F"/>
    <w:rsid w:val="00B321F1"/>
    <w:rsid w:val="00B364D3"/>
    <w:rsid w:val="00B47831"/>
    <w:rsid w:val="00B479DC"/>
    <w:rsid w:val="00B51585"/>
    <w:rsid w:val="00B51FAD"/>
    <w:rsid w:val="00B7139C"/>
    <w:rsid w:val="00B7189F"/>
    <w:rsid w:val="00B729ED"/>
    <w:rsid w:val="00B72CAA"/>
    <w:rsid w:val="00B77667"/>
    <w:rsid w:val="00B871BF"/>
    <w:rsid w:val="00B978DF"/>
    <w:rsid w:val="00BD08DF"/>
    <w:rsid w:val="00BD535F"/>
    <w:rsid w:val="00BE7B89"/>
    <w:rsid w:val="00BE7DA4"/>
    <w:rsid w:val="00BF59C0"/>
    <w:rsid w:val="00BF65C0"/>
    <w:rsid w:val="00BF663E"/>
    <w:rsid w:val="00C10594"/>
    <w:rsid w:val="00C14DA9"/>
    <w:rsid w:val="00C14FEB"/>
    <w:rsid w:val="00C20E59"/>
    <w:rsid w:val="00C3154D"/>
    <w:rsid w:val="00C43F37"/>
    <w:rsid w:val="00C62EE7"/>
    <w:rsid w:val="00C663B0"/>
    <w:rsid w:val="00C67805"/>
    <w:rsid w:val="00C748C0"/>
    <w:rsid w:val="00C81F8E"/>
    <w:rsid w:val="00C874E2"/>
    <w:rsid w:val="00C91111"/>
    <w:rsid w:val="00C92FB8"/>
    <w:rsid w:val="00CA3237"/>
    <w:rsid w:val="00CA72A3"/>
    <w:rsid w:val="00CB3267"/>
    <w:rsid w:val="00CC2918"/>
    <w:rsid w:val="00CC42A4"/>
    <w:rsid w:val="00CD3718"/>
    <w:rsid w:val="00CD71F8"/>
    <w:rsid w:val="00CF3E48"/>
    <w:rsid w:val="00D02770"/>
    <w:rsid w:val="00D06E99"/>
    <w:rsid w:val="00D14C80"/>
    <w:rsid w:val="00D25269"/>
    <w:rsid w:val="00D400A3"/>
    <w:rsid w:val="00D461F9"/>
    <w:rsid w:val="00D73359"/>
    <w:rsid w:val="00D91633"/>
    <w:rsid w:val="00D95721"/>
    <w:rsid w:val="00DA1CA2"/>
    <w:rsid w:val="00DB7EE4"/>
    <w:rsid w:val="00DC672E"/>
    <w:rsid w:val="00DD66D0"/>
    <w:rsid w:val="00DF7F78"/>
    <w:rsid w:val="00E17057"/>
    <w:rsid w:val="00E176D2"/>
    <w:rsid w:val="00E20811"/>
    <w:rsid w:val="00E35B07"/>
    <w:rsid w:val="00E36A89"/>
    <w:rsid w:val="00E40AB6"/>
    <w:rsid w:val="00E4483B"/>
    <w:rsid w:val="00E47A9F"/>
    <w:rsid w:val="00E5470E"/>
    <w:rsid w:val="00E60832"/>
    <w:rsid w:val="00E632C6"/>
    <w:rsid w:val="00E96A3E"/>
    <w:rsid w:val="00EA41AC"/>
    <w:rsid w:val="00EE2802"/>
    <w:rsid w:val="00F21C9F"/>
    <w:rsid w:val="00F33535"/>
    <w:rsid w:val="00F433A6"/>
    <w:rsid w:val="00F47EC3"/>
    <w:rsid w:val="00F6121A"/>
    <w:rsid w:val="00F76C72"/>
    <w:rsid w:val="00F77788"/>
    <w:rsid w:val="00F77BC6"/>
    <w:rsid w:val="00F77F22"/>
    <w:rsid w:val="00F9122F"/>
    <w:rsid w:val="00F92EEE"/>
    <w:rsid w:val="00F9669A"/>
    <w:rsid w:val="00F96BED"/>
    <w:rsid w:val="00FA306C"/>
    <w:rsid w:val="00FE3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1"/>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YWRjMWQ4NGMtMmJjNy00OTc0LTkzMjctYzA1NzZhZmFhNmZj%40thread.v2/0?context=%7b%22Tid%22%3a%2237c354b2-85b0-47f5-b222-07b48d774ee3%22%2c%22Oid%22%3a%22fe1da4b4-21d3-404c-903d-2f4ec6e4dab4%22%7d" TargetMode="External"/><Relationship Id="rId18" Type="http://schemas.openxmlformats.org/officeDocument/2006/relationships/hyperlink" Target="https://assets.publishing.service.gov.uk/government/uploads/system/uploads/attachment_data/file/961926/care-home-testing-guidance-england-v1602.pdf" TargetMode="External"/><Relationship Id="rId26" Type="http://schemas.openxmlformats.org/officeDocument/2006/relationships/hyperlink" Target="https://portal.e-lfh.org.uk/Component/Details/679015"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ventbrite.co.uk/e/restore-2-online-training-session-tickets-103421153454"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rmskirkvaccinationclinic.nhsbookings.com/v2/" TargetMode="External"/><Relationship Id="rId17" Type="http://schemas.openxmlformats.org/officeDocument/2006/relationships/hyperlink" Target="https://www.sefton.gov.uk/social-care/social-care-provider-information/community-support-provision-information-including-domiciliary-care-and-day-care/" TargetMode="External"/><Relationship Id="rId25" Type="http://schemas.openxmlformats.org/officeDocument/2006/relationships/hyperlink" Target="https://www.youtube.com/watch?v=ifnYjD4IKus&amp;feature=youtu.be" TargetMode="External"/><Relationship Id="rId33" Type="http://schemas.openxmlformats.org/officeDocument/2006/relationships/image" Target="media/image2.jpe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ouise.Kearney@sefton.gov.uk" TargetMode="External"/><Relationship Id="rId20" Type="http://schemas.openxmlformats.org/officeDocument/2006/relationships/hyperlink" Target="https://assets.publishing.service.gov.uk/government/uploads/system/uploads/attachment_data/file/961926/care-home-testing-guidance-england-v1602.pdf" TargetMode="External"/><Relationship Id="rId29" Type="http://schemas.openxmlformats.org/officeDocument/2006/relationships/hyperlink" Target="http://www.seftonclc.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portvaccinationclinic.nhsbookings.com/v2/" TargetMode="External"/><Relationship Id="rId24" Type="http://schemas.openxmlformats.org/officeDocument/2006/relationships/hyperlink" Target="https://assets.publishing.service.gov.uk/government/uploads/system/uploads/attachment_data/file/877533/Routine_decontamination_of_reusable_noninvasive_equipment.pdf" TargetMode="External"/><Relationship Id="rId32" Type="http://schemas.openxmlformats.org/officeDocument/2006/relationships/image" Target="media/image1.jpe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yoursayshapingcaretogether.co.uk" TargetMode="External"/><Relationship Id="rId23" Type="http://schemas.openxmlformats.org/officeDocument/2006/relationships/hyperlink" Target="https://portal.e-lfh.org.uk/Catalogue/Index?HierarchyId=0_50769_50770_51417&amp;programmeId=50769" TargetMode="External"/><Relationship Id="rId28" Type="http://schemas.openxmlformats.org/officeDocument/2006/relationships/hyperlink" Target="https://portal.e-lfh.org.uk/Component/Details/684697"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61927/care-home-outbreak-testing-guidance-england-visual-v1602.pdf" TargetMode="External"/><Relationship Id="rId31" Type="http://schemas.openxmlformats.org/officeDocument/2006/relationships/hyperlink" Target="mailto:neil.watson@seft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fton.healthwatchcrm.co.uk/civicrm/mailing/url?u=1603&amp;qid=92944" TargetMode="External"/><Relationship Id="rId22" Type="http://schemas.openxmlformats.org/officeDocument/2006/relationships/hyperlink" Target="mailto:moira.harrison@southportandformbyccg.nhs.uk" TargetMode="External"/><Relationship Id="rId27" Type="http://schemas.openxmlformats.org/officeDocument/2006/relationships/hyperlink" Target="https://portal.e-lfh.org.uk/Component/Details/679015" TargetMode="External"/><Relationship Id="rId30" Type="http://schemas.openxmlformats.org/officeDocument/2006/relationships/hyperlink" Target="https://www.sefton.gov.uk/social-care/social-care-provider-information/care-homes-information/"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8B2BEB5828B4DB730E05DC9C2F137" ma:contentTypeVersion="7" ma:contentTypeDescription="Create a new document." ma:contentTypeScope="" ma:versionID="50a9284ef3e2b00b046a2ab63e01a729">
  <xsd:schema xmlns:xsd="http://www.w3.org/2001/XMLSchema" xmlns:xs="http://www.w3.org/2001/XMLSchema" xmlns:p="http://schemas.microsoft.com/office/2006/metadata/properties" xmlns:ns3="e579b401-b08a-4519-b067-ead9a20ba709" targetNamespace="http://schemas.microsoft.com/office/2006/metadata/properties" ma:root="true" ma:fieldsID="b88b4f9dde382a669f920e7a70364686" ns3:_="">
    <xsd:import namespace="e579b401-b08a-4519-b067-ead9a20ba7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9b401-b08a-4519-b067-ead9a20ba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e579b401-b08a-4519-b067-ead9a20ba7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42A77034-5633-4A2E-9CC5-BE40799C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9b401-b08a-4519-b067-ead9a20ba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208F09-83DC-4A6C-8F1D-5C5F4208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14389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2020-12-03T13:52:00Z</cp:lastPrinted>
  <dcterms:created xsi:type="dcterms:W3CDTF">2021-02-23T11:44:00Z</dcterms:created>
  <dcterms:modified xsi:type="dcterms:W3CDTF">2021-02-23T11:45:00Z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0x01010064D8B2BEB5828B4DB730E05DC9C2F137</vt:lpwstr>
  </property>
</Properties>
</file>