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0D6E5658" w14:textId="77777777" w:rsidR="00200B2D" w:rsidRDefault="00200B2D" w:rsidP="004E09F3">
      <w:pPr>
        <w:rPr>
          <w:szCs w:val="24"/>
        </w:rPr>
      </w:pPr>
    </w:p>
    <w:p w14:paraId="5414ADF5" w14:textId="6A605A1F" w:rsidR="002209B6" w:rsidRDefault="00200B2D" w:rsidP="004E09F3">
      <w:pPr>
        <w:rPr>
          <w:szCs w:val="24"/>
        </w:rPr>
      </w:pPr>
      <w:r>
        <w:rPr>
          <w:szCs w:val="24"/>
        </w:rPr>
        <w:t>THIS IS A WEB VERSION OF THE LETTER.  IF YOU WOULD LIKE ANY OF THE ATTACHMENTS MENTIONED, PLEASE EMAIL Jayne.vincent@sefton.gov.uk</w:t>
      </w:r>
    </w:p>
    <w:p w14:paraId="1BDAE426" w14:textId="376F4DD0" w:rsidR="007D6C51" w:rsidRDefault="007D6C51" w:rsidP="004E09F3">
      <w:pPr>
        <w:rPr>
          <w:szCs w:val="24"/>
        </w:rPr>
      </w:pPr>
    </w:p>
    <w:p w14:paraId="76B2DFF2" w14:textId="77777777" w:rsidR="00200B2D" w:rsidRDefault="00200B2D" w:rsidP="004E09F3">
      <w:pPr>
        <w:rPr>
          <w:szCs w:val="24"/>
        </w:rPr>
      </w:pPr>
    </w:p>
    <w:p w14:paraId="29CC51F9" w14:textId="5CF323D7" w:rsidR="004E09F3" w:rsidRPr="0057075F" w:rsidRDefault="004E09F3" w:rsidP="004E09F3">
      <w:pPr>
        <w:rPr>
          <w:szCs w:val="24"/>
        </w:rPr>
      </w:pPr>
      <w:r w:rsidRPr="0057075F">
        <w:rPr>
          <w:szCs w:val="24"/>
        </w:rPr>
        <w:t xml:space="preserve">Date: </w:t>
      </w:r>
      <w:r w:rsidR="00F84AB2">
        <w:rPr>
          <w:szCs w:val="24"/>
        </w:rPr>
        <w:t>3</w:t>
      </w:r>
      <w:r w:rsidR="00F84AB2" w:rsidRPr="00F84AB2">
        <w:rPr>
          <w:szCs w:val="24"/>
          <w:vertAlign w:val="superscript"/>
        </w:rPr>
        <w:t>rd</w:t>
      </w:r>
      <w:r w:rsidR="00F84AB2">
        <w:rPr>
          <w:szCs w:val="24"/>
        </w:rPr>
        <w:t xml:space="preserve"> September</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73F4BF86" w14:textId="5194D12B" w:rsidR="003D68E9" w:rsidRPr="003D68E9" w:rsidRDefault="00C24798" w:rsidP="003D68E9">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r w:rsidR="003D68E9" w:rsidRPr="003D68E9">
        <w:rPr>
          <w:szCs w:val="24"/>
        </w:rPr>
        <w:t xml:space="preserve">Please continue to follow all Infection Control and visiting guidance for your setting. Remember to report other types of cases of communicable disease, as well as Covid </w:t>
      </w:r>
    </w:p>
    <w:p w14:paraId="0F64751D" w14:textId="77777777" w:rsidR="003D68E9" w:rsidRPr="003D68E9" w:rsidRDefault="003D68E9" w:rsidP="003D68E9">
      <w:pPr>
        <w:rPr>
          <w:szCs w:val="24"/>
        </w:rPr>
      </w:pPr>
    </w:p>
    <w:p w14:paraId="1BED8FB6" w14:textId="77777777" w:rsidR="003D68E9" w:rsidRPr="003D68E9" w:rsidRDefault="003D68E9" w:rsidP="003D68E9">
      <w:pPr>
        <w:rPr>
          <w:szCs w:val="24"/>
        </w:rPr>
      </w:pPr>
      <w:r w:rsidRPr="003D68E9">
        <w:rPr>
          <w:szCs w:val="24"/>
        </w:rPr>
        <w:t xml:space="preserve">Reporting of a single, or more positive swabs in your setting is vitally important, as is any other type of infection  </w:t>
      </w:r>
    </w:p>
    <w:p w14:paraId="03AEF91C" w14:textId="77777777" w:rsidR="003D68E9" w:rsidRPr="003D68E9" w:rsidRDefault="003D68E9" w:rsidP="003D68E9">
      <w:pPr>
        <w:rPr>
          <w:szCs w:val="24"/>
        </w:rPr>
      </w:pPr>
    </w:p>
    <w:p w14:paraId="6A975F4A" w14:textId="77777777" w:rsidR="003D68E9" w:rsidRPr="003D68E9" w:rsidRDefault="003D68E9" w:rsidP="003D68E9">
      <w:pPr>
        <w:rPr>
          <w:szCs w:val="24"/>
        </w:rPr>
      </w:pPr>
      <w:r w:rsidRPr="003D68E9">
        <w:rPr>
          <w:szCs w:val="24"/>
        </w:rPr>
        <w:t xml:space="preserve">In the event of a positive LFD or PCR test result for your staff or residents/service users you must do the following: </w:t>
      </w:r>
    </w:p>
    <w:p w14:paraId="4C2F9BF5" w14:textId="77777777" w:rsidR="003D68E9" w:rsidRPr="003D68E9" w:rsidRDefault="003D68E9" w:rsidP="003D68E9">
      <w:pPr>
        <w:rPr>
          <w:szCs w:val="24"/>
        </w:rPr>
      </w:pPr>
    </w:p>
    <w:p w14:paraId="597EEC6E" w14:textId="77777777" w:rsidR="003D68E9" w:rsidRPr="003D68E9" w:rsidRDefault="003D68E9" w:rsidP="003D68E9">
      <w:pPr>
        <w:rPr>
          <w:szCs w:val="24"/>
        </w:rPr>
      </w:pPr>
      <w:r w:rsidRPr="003D68E9">
        <w:rPr>
          <w:szCs w:val="24"/>
        </w:rPr>
        <w:t>•</w:t>
      </w:r>
      <w:r w:rsidRPr="003D68E9">
        <w:rPr>
          <w:szCs w:val="24"/>
        </w:rPr>
        <w:tab/>
        <w:t xml:space="preserve">Contact the Community Infection Control Team immediately </w:t>
      </w:r>
    </w:p>
    <w:p w14:paraId="75411D69" w14:textId="77777777" w:rsidR="003D68E9" w:rsidRPr="003D68E9" w:rsidRDefault="003D68E9" w:rsidP="003D68E9">
      <w:pPr>
        <w:rPr>
          <w:szCs w:val="24"/>
        </w:rPr>
      </w:pPr>
    </w:p>
    <w:p w14:paraId="5E124319" w14:textId="77777777" w:rsidR="003D68E9" w:rsidRPr="003D68E9" w:rsidRDefault="003D68E9" w:rsidP="003D68E9">
      <w:pPr>
        <w:rPr>
          <w:szCs w:val="24"/>
        </w:rPr>
      </w:pPr>
      <w:r w:rsidRPr="003D68E9">
        <w:rPr>
          <w:szCs w:val="24"/>
        </w:rPr>
        <w:t>•</w:t>
      </w:r>
      <w:r w:rsidRPr="003D68E9">
        <w:rPr>
          <w:szCs w:val="24"/>
        </w:rPr>
        <w:tab/>
        <w:t xml:space="preserve">Ring them on 0151 295 3036 or email infection.controlteam@merseycare.nhs.uk </w:t>
      </w:r>
    </w:p>
    <w:p w14:paraId="7DA4FCF5" w14:textId="77777777" w:rsidR="003D68E9" w:rsidRPr="003D68E9" w:rsidRDefault="003D68E9" w:rsidP="003D68E9">
      <w:pPr>
        <w:rPr>
          <w:szCs w:val="24"/>
        </w:rPr>
      </w:pPr>
    </w:p>
    <w:p w14:paraId="3D892BE7" w14:textId="77777777" w:rsidR="003D68E9" w:rsidRPr="003D68E9" w:rsidRDefault="003D68E9" w:rsidP="003D68E9">
      <w:pPr>
        <w:rPr>
          <w:szCs w:val="24"/>
        </w:rPr>
      </w:pPr>
      <w:r w:rsidRPr="003D68E9">
        <w:rPr>
          <w:szCs w:val="24"/>
        </w:rPr>
        <w:t>•</w:t>
      </w:r>
      <w:r w:rsidRPr="003D68E9">
        <w:rPr>
          <w:szCs w:val="24"/>
        </w:rPr>
        <w:tab/>
        <w:t>This is during normal Monday to Friday working hours 9am-5pm</w:t>
      </w:r>
    </w:p>
    <w:p w14:paraId="52662225" w14:textId="77777777" w:rsidR="003D68E9" w:rsidRPr="003D68E9" w:rsidRDefault="003D68E9" w:rsidP="003D68E9">
      <w:pPr>
        <w:rPr>
          <w:szCs w:val="24"/>
        </w:rPr>
      </w:pPr>
    </w:p>
    <w:p w14:paraId="1B1FE17B" w14:textId="55293863" w:rsidR="006A3F35" w:rsidRDefault="003D68E9" w:rsidP="003D68E9">
      <w:pPr>
        <w:ind w:left="720" w:hanging="720"/>
        <w:rPr>
          <w:rStyle w:val="Hyperlink"/>
          <w:color w:val="000000" w:themeColor="text1"/>
          <w:szCs w:val="24"/>
          <w:u w:val="none"/>
        </w:rPr>
      </w:pPr>
      <w:r w:rsidRPr="003D68E9">
        <w:rPr>
          <w:szCs w:val="24"/>
        </w:rPr>
        <w:t>•</w:t>
      </w:r>
      <w:r w:rsidRPr="003D68E9">
        <w:rPr>
          <w:szCs w:val="24"/>
        </w:rPr>
        <w:tab/>
        <w:t>For advice, support and reporting outside of these hours at weekends/ evenings and Bank Holidays – please contact PHE on 0344 225 0562 – Option 1</w:t>
      </w:r>
    </w:p>
    <w:p w14:paraId="5C4B206F" w14:textId="77777777" w:rsidR="00927667" w:rsidRDefault="00927667" w:rsidP="00535BBA">
      <w:pPr>
        <w:rPr>
          <w:rStyle w:val="Hyperlink"/>
          <w:color w:val="000000" w:themeColor="text1"/>
          <w:szCs w:val="24"/>
        </w:rPr>
      </w:pPr>
    </w:p>
    <w:p w14:paraId="2759748E" w14:textId="296B5141" w:rsidR="00927667" w:rsidRDefault="00DC3360" w:rsidP="00535BBA">
      <w:pPr>
        <w:rPr>
          <w:rStyle w:val="Hyperlink"/>
          <w:color w:val="000000" w:themeColor="text1"/>
          <w:szCs w:val="24"/>
          <w:u w:val="none"/>
        </w:rPr>
      </w:pPr>
      <w:r>
        <w:rPr>
          <w:rStyle w:val="Hyperlink"/>
          <w:color w:val="000000" w:themeColor="text1"/>
          <w:szCs w:val="24"/>
          <w:u w:val="none"/>
        </w:rPr>
        <w:t>As you are aware Covid-19 is still prevalent in Sefton and to help prevent transmission and outbreaks, it is important to be vaccinated</w:t>
      </w:r>
      <w:r w:rsidR="00DC4F3E">
        <w:rPr>
          <w:rStyle w:val="Hyperlink"/>
          <w:color w:val="000000" w:themeColor="text1"/>
          <w:szCs w:val="24"/>
          <w:u w:val="none"/>
        </w:rPr>
        <w:t xml:space="preserve">; </w:t>
      </w:r>
      <w:r>
        <w:rPr>
          <w:rStyle w:val="Hyperlink"/>
          <w:color w:val="000000" w:themeColor="text1"/>
          <w:szCs w:val="24"/>
          <w:u w:val="none"/>
        </w:rPr>
        <w:t xml:space="preserve">either to get </w:t>
      </w:r>
      <w:r w:rsidR="00DC4F3E">
        <w:rPr>
          <w:rStyle w:val="Hyperlink"/>
          <w:color w:val="000000" w:themeColor="text1"/>
          <w:szCs w:val="24"/>
          <w:u w:val="none"/>
        </w:rPr>
        <w:t>a</w:t>
      </w:r>
      <w:r>
        <w:rPr>
          <w:rStyle w:val="Hyperlink"/>
          <w:color w:val="000000" w:themeColor="text1"/>
          <w:szCs w:val="24"/>
          <w:u w:val="none"/>
        </w:rPr>
        <w:t xml:space="preserve"> first or second jab, to protect </w:t>
      </w:r>
      <w:r w:rsidR="00DC4F3E">
        <w:rPr>
          <w:rStyle w:val="Hyperlink"/>
          <w:color w:val="000000" w:themeColor="text1"/>
          <w:szCs w:val="24"/>
          <w:u w:val="none"/>
        </w:rPr>
        <w:t>yourselves</w:t>
      </w:r>
      <w:r>
        <w:rPr>
          <w:rStyle w:val="Hyperlink"/>
          <w:color w:val="000000" w:themeColor="text1"/>
          <w:szCs w:val="24"/>
          <w:u w:val="none"/>
        </w:rPr>
        <w:t xml:space="preserve">, </w:t>
      </w:r>
      <w:r w:rsidR="00C75384">
        <w:rPr>
          <w:rStyle w:val="Hyperlink"/>
          <w:color w:val="000000" w:themeColor="text1"/>
          <w:szCs w:val="24"/>
          <w:u w:val="none"/>
        </w:rPr>
        <w:t xml:space="preserve">family, </w:t>
      </w:r>
      <w:r w:rsidR="00DC4F3E">
        <w:rPr>
          <w:rStyle w:val="Hyperlink"/>
          <w:color w:val="000000" w:themeColor="text1"/>
          <w:szCs w:val="24"/>
          <w:u w:val="none"/>
        </w:rPr>
        <w:t>colleagues,</w:t>
      </w:r>
      <w:r>
        <w:rPr>
          <w:rStyle w:val="Hyperlink"/>
          <w:color w:val="000000" w:themeColor="text1"/>
          <w:szCs w:val="24"/>
          <w:u w:val="none"/>
        </w:rPr>
        <w:t xml:space="preserve"> and people </w:t>
      </w:r>
      <w:r w:rsidR="00C75384">
        <w:rPr>
          <w:rStyle w:val="Hyperlink"/>
          <w:color w:val="000000" w:themeColor="text1"/>
          <w:szCs w:val="24"/>
          <w:u w:val="none"/>
        </w:rPr>
        <w:t>you</w:t>
      </w:r>
      <w:r>
        <w:rPr>
          <w:rStyle w:val="Hyperlink"/>
          <w:color w:val="000000" w:themeColor="text1"/>
          <w:szCs w:val="24"/>
          <w:u w:val="none"/>
        </w:rPr>
        <w:t xml:space="preserve"> care for.   </w:t>
      </w:r>
      <w:r w:rsidR="00F048AC">
        <w:rPr>
          <w:rStyle w:val="Hyperlink"/>
          <w:color w:val="000000" w:themeColor="text1"/>
          <w:szCs w:val="24"/>
          <w:u w:val="none"/>
        </w:rPr>
        <w:t xml:space="preserve">During the past couple of weeks, we have seen the NHS Covid-19 Vaccine Bus visit Sefton, where residents over the age of 18 have been able to get a vaccine, without the need for an appointment. </w:t>
      </w:r>
    </w:p>
    <w:p w14:paraId="158A1B80" w14:textId="77777777" w:rsidR="00DC3360" w:rsidRDefault="00DC3360" w:rsidP="00927667">
      <w:pPr>
        <w:rPr>
          <w:rStyle w:val="Hyperlink"/>
          <w:color w:val="000000" w:themeColor="text1"/>
          <w:szCs w:val="24"/>
          <w:u w:val="none"/>
        </w:rPr>
      </w:pPr>
    </w:p>
    <w:p w14:paraId="0A7E692A" w14:textId="115F9340" w:rsidR="00551913" w:rsidRPr="00551913" w:rsidRDefault="00DC3360" w:rsidP="00551913">
      <w:pPr>
        <w:rPr>
          <w:rStyle w:val="Hyperlink"/>
          <w:rFonts w:ascii="Calibri" w:eastAsiaTheme="minorHAnsi" w:hAnsi="Calibri" w:cs="Calibri"/>
          <w:color w:val="auto"/>
          <w:u w:val="none"/>
        </w:rPr>
      </w:pPr>
      <w:r>
        <w:rPr>
          <w:rStyle w:val="Hyperlink"/>
          <w:color w:val="000000" w:themeColor="text1"/>
          <w:szCs w:val="24"/>
          <w:u w:val="none"/>
        </w:rPr>
        <w:t>In addition to the NHS Covid</w:t>
      </w:r>
      <w:r w:rsidR="00F90B67">
        <w:rPr>
          <w:rStyle w:val="Hyperlink"/>
          <w:color w:val="000000" w:themeColor="text1"/>
          <w:szCs w:val="24"/>
          <w:u w:val="none"/>
        </w:rPr>
        <w:t xml:space="preserve">-19 Vaccine </w:t>
      </w:r>
      <w:r w:rsidR="00DC4F3E">
        <w:rPr>
          <w:rStyle w:val="Hyperlink"/>
          <w:color w:val="000000" w:themeColor="text1"/>
          <w:szCs w:val="24"/>
          <w:u w:val="none"/>
        </w:rPr>
        <w:t xml:space="preserve">Bus, walk-in vaccinations are available at Seaforth </w:t>
      </w:r>
      <w:r w:rsidR="00DC4F3E">
        <w:rPr>
          <w:rStyle w:val="Hyperlink"/>
          <w:color w:val="000000" w:themeColor="text1"/>
          <w:szCs w:val="24"/>
          <w:u w:val="none"/>
        </w:rPr>
        <w:lastRenderedPageBreak/>
        <w:t xml:space="preserve">Village Surgery. </w:t>
      </w:r>
      <w:r w:rsidR="00F84AB2">
        <w:t>There is still one more date</w:t>
      </w:r>
      <w:r w:rsidR="00927667">
        <w:t xml:space="preserve"> for Seaforth Village Surgery vaccination centre. </w:t>
      </w:r>
      <w:r w:rsidR="00551913">
        <w:t xml:space="preserve">They are open 10.00am – 6.30pm </w:t>
      </w:r>
      <w:r w:rsidR="00551913" w:rsidRPr="00551913">
        <w:rPr>
          <w:rStyle w:val="Hyperlink"/>
          <w:color w:val="auto"/>
          <w:u w:val="none"/>
        </w:rPr>
        <w:t>for walk ins</w:t>
      </w:r>
      <w:r w:rsidR="003D68E9">
        <w:rPr>
          <w:rStyle w:val="Hyperlink"/>
          <w:color w:val="auto"/>
          <w:u w:val="none"/>
        </w:rPr>
        <w:t xml:space="preserve"> on Saturday the 4</w:t>
      </w:r>
      <w:r w:rsidR="003D68E9" w:rsidRPr="003D68E9">
        <w:rPr>
          <w:rStyle w:val="Hyperlink"/>
          <w:color w:val="auto"/>
          <w:u w:val="none"/>
          <w:vertAlign w:val="superscript"/>
        </w:rPr>
        <w:t>th</w:t>
      </w:r>
      <w:r w:rsidR="003D68E9">
        <w:rPr>
          <w:rStyle w:val="Hyperlink"/>
          <w:color w:val="auto"/>
          <w:u w:val="none"/>
        </w:rPr>
        <w:t xml:space="preserve"> September</w:t>
      </w:r>
      <w:r w:rsidR="00551913" w:rsidRPr="00551913">
        <w:rPr>
          <w:rStyle w:val="Hyperlink"/>
          <w:color w:val="auto"/>
          <w:u w:val="none"/>
        </w:rPr>
        <w:t>, or you can book an appointment by calling 07979 938 229 or via your own GP practice if you are registered with a GP in south Sefton.</w:t>
      </w:r>
      <w:r w:rsidR="00F84AB2">
        <w:rPr>
          <w:rStyle w:val="Hyperlink"/>
          <w:color w:val="auto"/>
          <w:u w:val="none"/>
        </w:rPr>
        <w:t xml:space="preserve"> Please do share with your staff that may be ready to take up the offer. </w:t>
      </w:r>
    </w:p>
    <w:p w14:paraId="4C5FC93F" w14:textId="4335A4EC" w:rsidR="00DC4F3E" w:rsidRDefault="00DC4F3E" w:rsidP="00DC4F3E">
      <w:pPr>
        <w:pStyle w:val="NormalWeb"/>
        <w:spacing w:after="200"/>
        <w:rPr>
          <w:rFonts w:ascii="Times New Roman" w:eastAsiaTheme="minorHAnsi" w:hAnsi="Times New Roman" w:cs="Times New Roman"/>
          <w:color w:val="000000"/>
          <w:szCs w:val="24"/>
        </w:rPr>
      </w:pPr>
      <w:r>
        <w:rPr>
          <w:rFonts w:ascii="Arial" w:hAnsi="Arial" w:cs="Arial"/>
          <w:color w:val="1A1A1A"/>
          <w:szCs w:val="24"/>
          <w:shd w:val="clear" w:color="auto" w:fill="FFFFFF"/>
        </w:rPr>
        <w:t xml:space="preserve">Other ways </w:t>
      </w:r>
      <w:r>
        <w:rPr>
          <w:rFonts w:ascii="Arial" w:hAnsi="Arial" w:cs="Arial"/>
          <w:color w:val="000000"/>
          <w:szCs w:val="24"/>
        </w:rPr>
        <w:t>you can get your COVID-19 vaccination in Sefton are: </w:t>
      </w:r>
    </w:p>
    <w:p w14:paraId="2127072D" w14:textId="2F4A8333" w:rsidR="00551913" w:rsidRPr="00551913" w:rsidRDefault="00551913" w:rsidP="00551913">
      <w:pPr>
        <w:pStyle w:val="ListParagraph"/>
        <w:numPr>
          <w:ilvl w:val="0"/>
          <w:numId w:val="30"/>
        </w:numPr>
        <w:rPr>
          <w:rStyle w:val="Hyperlink"/>
          <w:rFonts w:eastAsiaTheme="minorHAnsi"/>
          <w:color w:val="auto"/>
          <w:u w:val="none"/>
        </w:rPr>
      </w:pPr>
      <w:r w:rsidRPr="00551913">
        <w:rPr>
          <w:rStyle w:val="Hyperlink"/>
          <w:color w:val="auto"/>
          <w:u w:val="none"/>
        </w:rPr>
        <w:t xml:space="preserve">You can find details of walk-in clinics across Sefton over the bank holiday weekend on the NHS South Sefton Clinical Commissioning Group (CCG) website: </w:t>
      </w:r>
      <w:hyperlink r:id="rId12" w:history="1">
        <w:r w:rsidRPr="00551913">
          <w:rPr>
            <w:rStyle w:val="Hyperlink"/>
            <w:u w:val="none"/>
          </w:rPr>
          <w:t>https://www.southseftonccg.nhs.uk/get-informed/latest-news/extra-covid-19-vaccine-dates-for-walk-ins/</w:t>
        </w:r>
      </w:hyperlink>
    </w:p>
    <w:p w14:paraId="6725018D" w14:textId="040F8CF3" w:rsidR="00551913" w:rsidRPr="00551913" w:rsidRDefault="00551913" w:rsidP="00551913">
      <w:pPr>
        <w:pStyle w:val="ListParagraph"/>
        <w:numPr>
          <w:ilvl w:val="0"/>
          <w:numId w:val="30"/>
        </w:numPr>
        <w:rPr>
          <w:shd w:val="clear" w:color="auto" w:fill="FFFFFF"/>
        </w:rPr>
      </w:pPr>
      <w:r w:rsidRPr="00551913">
        <w:rPr>
          <w:rStyle w:val="Hyperlink"/>
          <w:color w:val="auto"/>
          <w:u w:val="none"/>
        </w:rPr>
        <w:t xml:space="preserve">To find future dates and locations, you can find walk-in sites in Sefton and beyond using the NHS website: </w:t>
      </w:r>
      <w:hyperlink r:id="rId13" w:history="1">
        <w:r w:rsidRPr="00551913">
          <w:rPr>
            <w:rStyle w:val="Hyperlink"/>
            <w:u w:val="none"/>
            <w:shd w:val="clear" w:color="auto" w:fill="FFFFFF"/>
          </w:rPr>
          <w:t>https://www.nhs.uk/conditions/coronavirus-covid-19/coronavirus-vaccination/find-a-walk-in-coronavirus-covid-19-vaccination-site/9</w:t>
        </w:r>
      </w:hyperlink>
    </w:p>
    <w:p w14:paraId="11B974FD" w14:textId="77777777" w:rsidR="00551913" w:rsidRPr="00551913" w:rsidRDefault="00551913" w:rsidP="00551913">
      <w:pPr>
        <w:pStyle w:val="ListParagraph"/>
        <w:numPr>
          <w:ilvl w:val="0"/>
          <w:numId w:val="30"/>
        </w:numPr>
      </w:pPr>
      <w:r w:rsidRPr="00551913">
        <w:t xml:space="preserve">You can also book a COVID-19 vaccine or manage your appointment on the NHS website: </w:t>
      </w:r>
      <w:hyperlink r:id="rId14" w:history="1">
        <w:r w:rsidRPr="00551913">
          <w:rPr>
            <w:rStyle w:val="Hyperlink"/>
            <w:u w:val="none"/>
          </w:rPr>
          <w:t>https://www.nhs.uk/conditions/coronavirus-covid-19/coronavirus-vaccination/book-coronavirus-vaccination/</w:t>
        </w:r>
      </w:hyperlink>
    </w:p>
    <w:p w14:paraId="2A7002C5" w14:textId="639F0703" w:rsidR="00DC4F3E" w:rsidRDefault="00DC4F3E" w:rsidP="00551913">
      <w:pPr>
        <w:widowControl/>
        <w:autoSpaceDE/>
        <w:autoSpaceDN/>
        <w:spacing w:after="200"/>
        <w:ind w:left="720"/>
        <w:textAlignment w:val="baseline"/>
        <w:rPr>
          <w:rFonts w:ascii="Times New Roman" w:eastAsia="Times New Roman" w:hAnsi="Times New Roman" w:cs="Times New Roman"/>
          <w:color w:val="000000"/>
          <w:szCs w:val="24"/>
        </w:rPr>
      </w:pPr>
      <w:r>
        <w:rPr>
          <w:rFonts w:eastAsia="Times New Roman"/>
          <w:color w:val="000000"/>
          <w:szCs w:val="24"/>
        </w:rPr>
        <w:t> </w:t>
      </w:r>
    </w:p>
    <w:p w14:paraId="26270733" w14:textId="77777777" w:rsidR="00DC4F3E" w:rsidRPr="00551913" w:rsidRDefault="00DC4F3E" w:rsidP="00DC4F3E">
      <w:pPr>
        <w:pStyle w:val="NormalWeb"/>
        <w:spacing w:beforeAutospacing="0" w:after="200"/>
        <w:ind w:left="360"/>
        <w:rPr>
          <w:rStyle w:val="Hyperlink"/>
          <w:rFonts w:ascii="Arial" w:eastAsia="Arial" w:hAnsi="Arial" w:cs="Arial"/>
          <w:u w:val="none"/>
        </w:rPr>
      </w:pPr>
      <w:r>
        <w:rPr>
          <w:rFonts w:ascii="Arial" w:hAnsi="Arial" w:cs="Arial"/>
          <w:color w:val="000000"/>
          <w:szCs w:val="24"/>
        </w:rPr>
        <w:t xml:space="preserve">For the latest information on vaccine eligibility, visit: </w:t>
      </w:r>
      <w:hyperlink r:id="rId15" w:tgtFrame="_blank" w:history="1">
        <w:r w:rsidRPr="00551913">
          <w:rPr>
            <w:rStyle w:val="Hyperlink"/>
            <w:rFonts w:ascii="Arial" w:eastAsia="Arial" w:hAnsi="Arial" w:cs="Arial"/>
            <w:u w:val="none"/>
          </w:rPr>
          <w:t>https://www.nhs.uk/conditions/coronavirus-covid-19/coronavirus-vaccination/who-can-get-the-vaccine/</w:t>
        </w:r>
      </w:hyperlink>
      <w:r w:rsidRPr="00551913">
        <w:rPr>
          <w:rStyle w:val="Hyperlink"/>
          <w:rFonts w:eastAsia="Arial"/>
          <w:u w:val="none"/>
        </w:rPr>
        <w:t>.</w:t>
      </w:r>
    </w:p>
    <w:p w14:paraId="424BFBE1" w14:textId="77777777" w:rsidR="00DC4F3E" w:rsidRPr="00551913" w:rsidRDefault="00DC4F3E" w:rsidP="00DC4F3E">
      <w:pPr>
        <w:pStyle w:val="NormalWeb"/>
        <w:spacing w:beforeAutospacing="0" w:after="200"/>
        <w:ind w:left="360"/>
        <w:rPr>
          <w:rStyle w:val="Hyperlink"/>
          <w:rFonts w:ascii="Arial" w:eastAsia="Arial" w:hAnsi="Arial" w:cs="Arial"/>
          <w:u w:val="none"/>
        </w:rPr>
      </w:pPr>
      <w:r>
        <w:rPr>
          <w:rFonts w:ascii="Arial" w:hAnsi="Arial" w:cs="Arial"/>
          <w:color w:val="000000"/>
          <w:szCs w:val="24"/>
        </w:rPr>
        <w:t xml:space="preserve">Answers to frequently asked questions about the COVID-19 vaccines can be found here: </w:t>
      </w:r>
      <w:hyperlink r:id="rId16" w:tgtFrame="_blank" w:history="1">
        <w:r w:rsidRPr="00551913">
          <w:rPr>
            <w:rStyle w:val="Hyperlink"/>
            <w:rFonts w:ascii="Arial" w:eastAsia="Arial" w:hAnsi="Arial" w:cs="Arial"/>
            <w:u w:val="none"/>
          </w:rPr>
          <w:t>https://www.southseftonccg.nhs.uk/coronavirus-information/covid-19-vaccination-faqs-sefton/</w:t>
        </w:r>
      </w:hyperlink>
      <w:r w:rsidRPr="00551913">
        <w:rPr>
          <w:rStyle w:val="Hyperlink"/>
          <w:rFonts w:eastAsia="Arial"/>
          <w:u w:val="none"/>
        </w:rPr>
        <w:t>.</w:t>
      </w:r>
    </w:p>
    <w:p w14:paraId="2DD1AEC6" w14:textId="77777777" w:rsidR="00F84AB2" w:rsidRDefault="00F84AB2" w:rsidP="00535BBA">
      <w:pPr>
        <w:rPr>
          <w:rStyle w:val="Hyperlink"/>
          <w:color w:val="000000" w:themeColor="text1"/>
          <w:szCs w:val="24"/>
        </w:rPr>
      </w:pPr>
    </w:p>
    <w:p w14:paraId="5C702B46" w14:textId="53BCF00E" w:rsidR="00096C99" w:rsidRPr="007E6479" w:rsidRDefault="00096C99" w:rsidP="00535BBA">
      <w:pPr>
        <w:rPr>
          <w:rStyle w:val="Hyperlink"/>
          <w:b/>
          <w:color w:val="000000" w:themeColor="text1"/>
          <w:szCs w:val="24"/>
        </w:rPr>
      </w:pPr>
      <w:r w:rsidRPr="007E6479">
        <w:rPr>
          <w:rStyle w:val="Hyperlink"/>
          <w:b/>
          <w:color w:val="000000" w:themeColor="text1"/>
          <w:szCs w:val="24"/>
        </w:rPr>
        <w:t>Information for Care Homes</w:t>
      </w:r>
    </w:p>
    <w:p w14:paraId="667CB67F" w14:textId="77777777" w:rsidR="00096C99" w:rsidRDefault="00096C99" w:rsidP="00535BBA">
      <w:pPr>
        <w:rPr>
          <w:rStyle w:val="Hyperlink"/>
          <w:b/>
          <w:color w:val="000000" w:themeColor="text1"/>
          <w:szCs w:val="24"/>
          <w:u w:val="none"/>
        </w:rPr>
      </w:pPr>
    </w:p>
    <w:p w14:paraId="5EF3640E" w14:textId="5573C0A3" w:rsidR="00FA0482" w:rsidRPr="007E6479" w:rsidRDefault="0009155D" w:rsidP="006A232E">
      <w:pPr>
        <w:jc w:val="both"/>
        <w:rPr>
          <w:rStyle w:val="Hyperlink"/>
          <w:b/>
          <w:color w:val="000000" w:themeColor="text1"/>
          <w:szCs w:val="24"/>
          <w:u w:val="none"/>
        </w:rPr>
      </w:pPr>
      <w:r w:rsidRPr="007E6479">
        <w:rPr>
          <w:rStyle w:val="Hyperlink"/>
          <w:b/>
          <w:color w:val="000000" w:themeColor="text1"/>
          <w:szCs w:val="24"/>
          <w:u w:val="none"/>
        </w:rPr>
        <w:t xml:space="preserve">Care Home Visits: </w:t>
      </w:r>
      <w:r w:rsidR="00F84AB2" w:rsidRPr="007E6479">
        <w:rPr>
          <w:rStyle w:val="Hyperlink"/>
          <w:b/>
          <w:color w:val="000000" w:themeColor="text1"/>
          <w:szCs w:val="24"/>
          <w:u w:val="none"/>
        </w:rPr>
        <w:t>Risk Assessments</w:t>
      </w:r>
    </w:p>
    <w:p w14:paraId="5A3826A9" w14:textId="372FF8B0" w:rsidR="00F84AB2" w:rsidRPr="007E6479" w:rsidRDefault="00F84AB2" w:rsidP="006A232E">
      <w:pPr>
        <w:jc w:val="both"/>
        <w:rPr>
          <w:rStyle w:val="Hyperlink"/>
          <w:color w:val="auto"/>
          <w:szCs w:val="24"/>
          <w:u w:val="none"/>
        </w:rPr>
      </w:pPr>
    </w:p>
    <w:p w14:paraId="6D8C998C" w14:textId="77777777" w:rsidR="00F84AB2" w:rsidRPr="007E6479" w:rsidRDefault="00F84AB2" w:rsidP="00F84AB2">
      <w:pPr>
        <w:widowControl/>
        <w:autoSpaceDE/>
        <w:autoSpaceDN/>
        <w:rPr>
          <w:rFonts w:eastAsia="Calibri"/>
          <w:szCs w:val="24"/>
          <w:lang w:val="en"/>
        </w:rPr>
      </w:pPr>
      <w:r w:rsidRPr="007E6479">
        <w:rPr>
          <w:rFonts w:eastAsia="Calibri"/>
          <w:szCs w:val="24"/>
          <w:lang w:val="en"/>
        </w:rPr>
        <w:t>Each care home is unique in its physical environment and facilities, and the needs and wishes of their residents. As such, care home managers are best placed to develop their own policies (in consultation with residents and their relatives) to ensure that the visits described in this guidance are provided in the best way for individual residents, their loved ones, and care home staff.</w:t>
      </w:r>
    </w:p>
    <w:p w14:paraId="45EB8679" w14:textId="77777777" w:rsidR="00F84AB2" w:rsidRPr="007E6479" w:rsidRDefault="00F84AB2" w:rsidP="00F84AB2">
      <w:pPr>
        <w:widowControl/>
        <w:autoSpaceDE/>
        <w:autoSpaceDN/>
        <w:rPr>
          <w:rFonts w:eastAsia="Calibri"/>
          <w:szCs w:val="24"/>
          <w:lang w:val="en"/>
        </w:rPr>
      </w:pPr>
    </w:p>
    <w:p w14:paraId="7792981C" w14:textId="77777777" w:rsidR="00F84AB2" w:rsidRPr="007E6479" w:rsidRDefault="00F84AB2" w:rsidP="00F84AB2">
      <w:pPr>
        <w:widowControl/>
        <w:autoSpaceDE/>
        <w:autoSpaceDN/>
        <w:rPr>
          <w:rFonts w:eastAsia="Calibri"/>
          <w:szCs w:val="24"/>
          <w:lang w:val="en"/>
        </w:rPr>
      </w:pPr>
      <w:r w:rsidRPr="007E6479">
        <w:rPr>
          <w:rFonts w:eastAsia="Calibri"/>
          <w:szCs w:val="24"/>
          <w:lang w:val="en"/>
        </w:rPr>
        <w:t xml:space="preserve">Care homes should discuss and agree arrangements with residents, residents’ named visitors, or their essential care giver in advance about visiting in to the care home, and visits </w:t>
      </w:r>
      <w:proofErr w:type="gramStart"/>
      <w:r w:rsidRPr="007E6479">
        <w:rPr>
          <w:rFonts w:eastAsia="Calibri"/>
          <w:szCs w:val="24"/>
          <w:lang w:val="en"/>
        </w:rPr>
        <w:t>out .</w:t>
      </w:r>
      <w:proofErr w:type="gramEnd"/>
      <w:r w:rsidRPr="007E6479">
        <w:rPr>
          <w:rFonts w:eastAsia="Calibri"/>
          <w:szCs w:val="24"/>
          <w:lang w:val="en"/>
        </w:rPr>
        <w:t xml:space="preserve">  Risk assessments must be completed in advance for individuals, other residents and the setting itself. </w:t>
      </w:r>
    </w:p>
    <w:p w14:paraId="4DE2674D" w14:textId="77777777" w:rsidR="00F84AB2" w:rsidRPr="007E6479" w:rsidRDefault="00F84AB2" w:rsidP="00F84AB2">
      <w:pPr>
        <w:widowControl/>
        <w:autoSpaceDE/>
        <w:autoSpaceDN/>
        <w:rPr>
          <w:rFonts w:eastAsia="Calibri"/>
          <w:szCs w:val="24"/>
          <w:lang w:val="en"/>
        </w:rPr>
      </w:pPr>
    </w:p>
    <w:p w14:paraId="01A1DC01" w14:textId="77777777" w:rsidR="00F84AB2" w:rsidRPr="007E6479" w:rsidRDefault="00F84AB2" w:rsidP="00F84AB2">
      <w:pPr>
        <w:widowControl/>
        <w:autoSpaceDE/>
        <w:autoSpaceDN/>
        <w:spacing w:before="100" w:beforeAutospacing="1" w:after="100" w:afterAutospacing="1"/>
        <w:rPr>
          <w:rFonts w:eastAsia="Calibri"/>
          <w:szCs w:val="24"/>
          <w:lang w:val="en" w:eastAsia="en-GB"/>
        </w:rPr>
      </w:pPr>
      <w:r w:rsidRPr="007E6479">
        <w:rPr>
          <w:rFonts w:eastAsia="Calibri"/>
          <w:szCs w:val="24"/>
          <w:lang w:val="en" w:eastAsia="en-GB"/>
        </w:rPr>
        <w:t>Providers are best placed to design individual visiting arrangements that take account of the needs of their residents and what is possible within the layout and facilities within the home. In this context, the provider must develop a dynamic risk assessment that assesses how the care home can best manage visits safely, and how this is delivered.</w:t>
      </w:r>
    </w:p>
    <w:p w14:paraId="3981BC79" w14:textId="77777777" w:rsidR="00F84AB2" w:rsidRPr="007E6479" w:rsidRDefault="00F84AB2" w:rsidP="00F84AB2">
      <w:pPr>
        <w:widowControl/>
        <w:numPr>
          <w:ilvl w:val="0"/>
          <w:numId w:val="31"/>
        </w:numPr>
        <w:autoSpaceDE/>
        <w:autoSpaceDN/>
        <w:spacing w:before="100" w:beforeAutospacing="1" w:after="100" w:afterAutospacing="1"/>
        <w:rPr>
          <w:rFonts w:eastAsia="Times New Roman"/>
          <w:szCs w:val="24"/>
          <w:lang w:val="en" w:eastAsia="en-GB"/>
        </w:rPr>
      </w:pPr>
      <w:r w:rsidRPr="007E6479">
        <w:rPr>
          <w:rFonts w:eastAsia="Times New Roman"/>
          <w:szCs w:val="24"/>
          <w:lang w:val="en" w:eastAsia="en-GB"/>
        </w:rPr>
        <w:t xml:space="preserve">This dynamic risk assessment should consider relevant factors relating to the rights and wellbeing of the residents. Any risk assessment should follow the CQC regulatory framework around providing person </w:t>
      </w:r>
      <w:proofErr w:type="spellStart"/>
      <w:r w:rsidRPr="007E6479">
        <w:rPr>
          <w:rFonts w:eastAsia="Times New Roman"/>
          <w:szCs w:val="24"/>
          <w:lang w:val="en" w:eastAsia="en-GB"/>
        </w:rPr>
        <w:t>centred</w:t>
      </w:r>
      <w:proofErr w:type="spellEnd"/>
      <w:r w:rsidRPr="007E6479">
        <w:rPr>
          <w:rFonts w:eastAsia="Times New Roman"/>
          <w:szCs w:val="24"/>
          <w:lang w:val="en" w:eastAsia="en-GB"/>
        </w:rPr>
        <w:t xml:space="preserve"> care.</w:t>
      </w:r>
    </w:p>
    <w:p w14:paraId="41284AF2" w14:textId="77777777" w:rsidR="00F84AB2" w:rsidRPr="007E6479" w:rsidRDefault="00F84AB2" w:rsidP="00F84AB2">
      <w:pPr>
        <w:widowControl/>
        <w:numPr>
          <w:ilvl w:val="0"/>
          <w:numId w:val="31"/>
        </w:numPr>
        <w:autoSpaceDE/>
        <w:autoSpaceDN/>
        <w:spacing w:before="100" w:beforeAutospacing="1" w:after="100" w:afterAutospacing="1"/>
        <w:rPr>
          <w:rFonts w:eastAsia="Times New Roman"/>
          <w:szCs w:val="24"/>
          <w:lang w:val="en" w:eastAsia="en-GB"/>
        </w:rPr>
      </w:pPr>
      <w:r w:rsidRPr="007E6479">
        <w:rPr>
          <w:rFonts w:eastAsia="Times New Roman"/>
          <w:szCs w:val="24"/>
          <w:lang w:val="en" w:eastAsia="en-GB"/>
        </w:rPr>
        <w:t>The risk assessment should also consider factors relating to the layout, facilities and other issues around the care home</w:t>
      </w:r>
    </w:p>
    <w:p w14:paraId="41CFF4D0" w14:textId="77777777" w:rsidR="00F84AB2" w:rsidRPr="007E6479" w:rsidRDefault="00F84AB2" w:rsidP="00F84AB2">
      <w:pPr>
        <w:widowControl/>
        <w:numPr>
          <w:ilvl w:val="0"/>
          <w:numId w:val="31"/>
        </w:numPr>
        <w:autoSpaceDE/>
        <w:autoSpaceDN/>
        <w:spacing w:before="100" w:beforeAutospacing="1" w:after="100" w:afterAutospacing="1"/>
        <w:rPr>
          <w:rFonts w:eastAsia="Times New Roman"/>
          <w:szCs w:val="24"/>
          <w:lang w:val="en" w:eastAsia="en-GB"/>
        </w:rPr>
      </w:pPr>
      <w:r w:rsidRPr="007E6479">
        <w:rPr>
          <w:rFonts w:eastAsia="Times New Roman"/>
          <w:szCs w:val="24"/>
          <w:lang w:val="en" w:eastAsia="en-GB"/>
        </w:rPr>
        <w:lastRenderedPageBreak/>
        <w:t>Care home managers should share the risk assessments underpinning visiting policies with residents or their families, including updates on any changes, to help explain the decisions they have made, and their visiting policy</w:t>
      </w:r>
    </w:p>
    <w:p w14:paraId="61EFB3AA" w14:textId="77777777" w:rsidR="00F84AB2" w:rsidRPr="007E6479" w:rsidRDefault="00F84AB2" w:rsidP="00F84AB2">
      <w:pPr>
        <w:widowControl/>
        <w:numPr>
          <w:ilvl w:val="0"/>
          <w:numId w:val="31"/>
        </w:numPr>
        <w:autoSpaceDE/>
        <w:autoSpaceDN/>
        <w:rPr>
          <w:rFonts w:eastAsia="Times New Roman"/>
          <w:szCs w:val="24"/>
          <w:lang w:val="en"/>
        </w:rPr>
      </w:pPr>
      <w:r w:rsidRPr="007E6479">
        <w:rPr>
          <w:rFonts w:eastAsia="Times New Roman"/>
          <w:szCs w:val="24"/>
          <w:lang w:val="en"/>
        </w:rPr>
        <w:t>Providers should consider both the benefits and potential risks involved in a visit out of the care home, in order to recommend measures to mitigate risks before, during and after the visit</w:t>
      </w:r>
    </w:p>
    <w:p w14:paraId="43CC745F" w14:textId="77777777" w:rsidR="00F84AB2" w:rsidRPr="007E6479" w:rsidRDefault="00F84AB2" w:rsidP="00F84AB2">
      <w:pPr>
        <w:widowControl/>
        <w:numPr>
          <w:ilvl w:val="0"/>
          <w:numId w:val="31"/>
        </w:numPr>
        <w:autoSpaceDE/>
        <w:autoSpaceDN/>
        <w:spacing w:before="100" w:beforeAutospacing="1" w:after="100" w:afterAutospacing="1"/>
        <w:rPr>
          <w:rFonts w:eastAsia="Times New Roman"/>
          <w:szCs w:val="24"/>
          <w:lang w:val="en" w:eastAsia="en-GB"/>
        </w:rPr>
      </w:pPr>
      <w:r w:rsidRPr="007E6479">
        <w:rPr>
          <w:rFonts w:eastAsia="Times New Roman"/>
          <w:szCs w:val="24"/>
          <w:lang w:val="en" w:eastAsia="en-GB"/>
        </w:rPr>
        <w:t>Visiting must be supported and enabled wherever and whenever it is possible and safe to do so – and a wide range of professionals have a role in supporting this, including care home managers, DPH and DASS.</w:t>
      </w:r>
    </w:p>
    <w:p w14:paraId="33EFEE64" w14:textId="6791E0AC" w:rsidR="00F84AB2" w:rsidRPr="007E6479" w:rsidRDefault="00F84AB2" w:rsidP="00F84AB2">
      <w:pPr>
        <w:widowControl/>
        <w:numPr>
          <w:ilvl w:val="0"/>
          <w:numId w:val="31"/>
        </w:numPr>
        <w:autoSpaceDE/>
        <w:autoSpaceDN/>
        <w:spacing w:before="100" w:beforeAutospacing="1" w:after="100" w:afterAutospacing="1"/>
        <w:rPr>
          <w:rFonts w:eastAsia="Times New Roman"/>
          <w:szCs w:val="24"/>
          <w:lang w:val="en" w:eastAsia="en-GB"/>
        </w:rPr>
      </w:pPr>
      <w:r w:rsidRPr="007E6479">
        <w:rPr>
          <w:rFonts w:eastAsia="Times New Roman"/>
          <w:szCs w:val="24"/>
          <w:lang w:val="en" w:eastAsia="en-GB"/>
        </w:rPr>
        <w:t xml:space="preserve">As the default position, all care homes should seek to enable the different types of visits in and out of the care home setting </w:t>
      </w:r>
    </w:p>
    <w:p w14:paraId="16994E58" w14:textId="77777777" w:rsidR="00F84AB2" w:rsidRPr="007E6479" w:rsidRDefault="00200B2D" w:rsidP="00F84AB2">
      <w:pPr>
        <w:widowControl/>
        <w:numPr>
          <w:ilvl w:val="0"/>
          <w:numId w:val="31"/>
        </w:numPr>
        <w:autoSpaceDE/>
        <w:autoSpaceDN/>
        <w:rPr>
          <w:rFonts w:eastAsia="Times New Roman"/>
          <w:szCs w:val="24"/>
        </w:rPr>
      </w:pPr>
      <w:hyperlink r:id="rId17" w:history="1">
        <w:r w:rsidR="00F84AB2" w:rsidRPr="007E6479">
          <w:rPr>
            <w:rFonts w:eastAsia="Times New Roman"/>
            <w:szCs w:val="24"/>
            <w:u w:val="single"/>
          </w:rPr>
          <w:t>https://www.gov.uk/government/publications/visiting-care-homes-during-coronavirus?utm_medium=email&amp;utm_campaign=govuk-notifications&amp;utm_source=c7f0e524-6b32-4489-8a15-ad82d7334975&amp;utm_content=daily</w:t>
        </w:r>
      </w:hyperlink>
    </w:p>
    <w:p w14:paraId="125F3B8C" w14:textId="77777777" w:rsidR="00F84AB2" w:rsidRPr="007E6479" w:rsidRDefault="00200B2D" w:rsidP="00F84AB2">
      <w:pPr>
        <w:widowControl/>
        <w:numPr>
          <w:ilvl w:val="0"/>
          <w:numId w:val="31"/>
        </w:numPr>
        <w:autoSpaceDE/>
        <w:autoSpaceDN/>
        <w:rPr>
          <w:rFonts w:eastAsia="Times New Roman"/>
          <w:szCs w:val="24"/>
        </w:rPr>
      </w:pPr>
      <w:hyperlink r:id="rId18" w:history="1">
        <w:r w:rsidR="00F84AB2" w:rsidRPr="007E6479">
          <w:rPr>
            <w:rFonts w:eastAsia="Times New Roman"/>
            <w:szCs w:val="24"/>
            <w:u w:val="single"/>
          </w:rPr>
          <w:t>https://www.gov.uk/government/publications/arrangements-for-visiting-out-of-the-care-home</w:t>
        </w:r>
      </w:hyperlink>
    </w:p>
    <w:p w14:paraId="466442DE" w14:textId="3AE916E2" w:rsidR="00F84AB2" w:rsidRPr="007E6479" w:rsidRDefault="00F84AB2" w:rsidP="006A232E">
      <w:pPr>
        <w:jc w:val="both"/>
        <w:rPr>
          <w:szCs w:val="24"/>
        </w:rPr>
      </w:pPr>
    </w:p>
    <w:p w14:paraId="1B1FAE13" w14:textId="4A11B592" w:rsidR="00C31C89" w:rsidRPr="007E6479" w:rsidRDefault="00C31C89" w:rsidP="006A232E">
      <w:pPr>
        <w:jc w:val="both"/>
        <w:rPr>
          <w:b/>
          <w:szCs w:val="24"/>
        </w:rPr>
      </w:pPr>
      <w:r w:rsidRPr="007E6479">
        <w:rPr>
          <w:b/>
          <w:szCs w:val="24"/>
        </w:rPr>
        <w:t xml:space="preserve">Prior notification of a further </w:t>
      </w:r>
      <w:r w:rsidR="007345D2" w:rsidRPr="007E6479">
        <w:rPr>
          <w:b/>
          <w:szCs w:val="24"/>
        </w:rPr>
        <w:t xml:space="preserve">Liverpool City Region Grant round: </w:t>
      </w:r>
    </w:p>
    <w:p w14:paraId="31A8D8B7" w14:textId="358EBAE0" w:rsidR="00D50F52" w:rsidRPr="007E6479" w:rsidRDefault="00D50F52" w:rsidP="006A232E">
      <w:pPr>
        <w:jc w:val="both"/>
        <w:rPr>
          <w:szCs w:val="24"/>
        </w:rPr>
      </w:pPr>
    </w:p>
    <w:p w14:paraId="3FA3E769" w14:textId="246F8AF1" w:rsidR="00D50F52" w:rsidRPr="007E6479" w:rsidRDefault="00D50F52" w:rsidP="006A232E">
      <w:pPr>
        <w:jc w:val="both"/>
        <w:rPr>
          <w:iCs/>
          <w:color w:val="363636"/>
          <w:szCs w:val="24"/>
        </w:rPr>
      </w:pPr>
      <w:r w:rsidRPr="007E6479">
        <w:rPr>
          <w:iCs/>
          <w:color w:val="363636"/>
          <w:szCs w:val="24"/>
        </w:rPr>
        <w:t xml:space="preserve">From September, St Helens Chamber will be administering a cross LCR small grant fund to help businesses fund smaller capital purchases. This scheme is not related to Covid and does require the business to provide </w:t>
      </w:r>
      <w:proofErr w:type="gramStart"/>
      <w:r w:rsidRPr="007E6479">
        <w:rPr>
          <w:iCs/>
          <w:color w:val="363636"/>
          <w:szCs w:val="24"/>
        </w:rPr>
        <w:t>the majority of</w:t>
      </w:r>
      <w:proofErr w:type="gramEnd"/>
      <w:r w:rsidRPr="007E6479">
        <w:rPr>
          <w:iCs/>
          <w:color w:val="363636"/>
          <w:szCs w:val="24"/>
        </w:rPr>
        <w:t xml:space="preserve"> the match funding.</w:t>
      </w:r>
    </w:p>
    <w:p w14:paraId="6631FE6A" w14:textId="77777777" w:rsidR="007345D2" w:rsidRPr="007E6479" w:rsidRDefault="007345D2" w:rsidP="006A232E">
      <w:pPr>
        <w:jc w:val="both"/>
        <w:rPr>
          <w:i/>
          <w:iCs/>
          <w:color w:val="363636"/>
          <w:szCs w:val="24"/>
        </w:rPr>
      </w:pPr>
    </w:p>
    <w:p w14:paraId="765CC3BF" w14:textId="5F2A9957" w:rsidR="00C31C89" w:rsidRPr="007E6479" w:rsidRDefault="00200B2D" w:rsidP="00C31C89">
      <w:pPr>
        <w:widowControl/>
        <w:autoSpaceDE/>
        <w:autoSpaceDN/>
        <w:rPr>
          <w:rFonts w:eastAsia="Calibri"/>
          <w:szCs w:val="24"/>
        </w:rPr>
      </w:pPr>
      <w:hyperlink r:id="rId19" w:history="1">
        <w:r w:rsidR="00C31C89" w:rsidRPr="007E6479">
          <w:rPr>
            <w:rFonts w:eastAsia="Calibri"/>
            <w:color w:val="0563C1"/>
            <w:szCs w:val="24"/>
            <w:u w:val="single"/>
          </w:rPr>
          <w:t>https://www.sthelenschamber.com/business/liverpool-city-region-capital-grant-fund/</w:t>
        </w:r>
      </w:hyperlink>
    </w:p>
    <w:p w14:paraId="00499718" w14:textId="4E808032" w:rsidR="003D3CD8" w:rsidRPr="007E6479" w:rsidRDefault="003D3CD8" w:rsidP="00C31C89">
      <w:pPr>
        <w:widowControl/>
        <w:autoSpaceDE/>
        <w:autoSpaceDN/>
        <w:rPr>
          <w:rFonts w:eastAsia="Calibri"/>
          <w:szCs w:val="24"/>
        </w:rPr>
      </w:pPr>
    </w:p>
    <w:p w14:paraId="32C2D8AE" w14:textId="275356CB" w:rsidR="000013BE" w:rsidRPr="007E6479" w:rsidRDefault="000013BE" w:rsidP="00C31C89">
      <w:pPr>
        <w:widowControl/>
        <w:autoSpaceDE/>
        <w:autoSpaceDN/>
        <w:rPr>
          <w:rFonts w:eastAsia="Calibri"/>
          <w:b/>
          <w:szCs w:val="24"/>
        </w:rPr>
      </w:pPr>
      <w:r w:rsidRPr="007E6479">
        <w:rPr>
          <w:rFonts w:eastAsiaTheme="minorHAnsi"/>
          <w:b/>
          <w:szCs w:val="24"/>
        </w:rPr>
        <w:t>Social Care Workforce Crisis</w:t>
      </w:r>
    </w:p>
    <w:p w14:paraId="1A3967E4" w14:textId="77777777" w:rsidR="000013BE" w:rsidRPr="007E6479" w:rsidRDefault="000013BE" w:rsidP="00C31C89">
      <w:pPr>
        <w:widowControl/>
        <w:autoSpaceDE/>
        <w:autoSpaceDN/>
        <w:rPr>
          <w:rFonts w:eastAsia="Calibri"/>
          <w:szCs w:val="24"/>
        </w:rPr>
      </w:pPr>
    </w:p>
    <w:p w14:paraId="4149EDE8" w14:textId="009AD240" w:rsidR="002F0834" w:rsidRPr="007E6479" w:rsidRDefault="003D3CD8" w:rsidP="003D3CD8">
      <w:pPr>
        <w:jc w:val="both"/>
        <w:rPr>
          <w:rFonts w:eastAsiaTheme="minorHAnsi"/>
          <w:szCs w:val="24"/>
        </w:rPr>
      </w:pPr>
      <w:r w:rsidRPr="007E6479">
        <w:rPr>
          <w:szCs w:val="24"/>
        </w:rPr>
        <w:t xml:space="preserve">The Liverpool City Region are hosting an event to support Care Homes and Home Care in the region with current staffing challenges you may find it helpful to </w:t>
      </w:r>
      <w:r w:rsidR="000013BE" w:rsidRPr="007E6479">
        <w:rPr>
          <w:szCs w:val="24"/>
        </w:rPr>
        <w:t>join</w:t>
      </w:r>
      <w:r w:rsidRPr="007E6479">
        <w:rPr>
          <w:szCs w:val="24"/>
        </w:rPr>
        <w:t xml:space="preserve"> via MS Teams. The meeting is scheduled for the </w:t>
      </w:r>
      <w:r w:rsidR="00904ECE" w:rsidRPr="007E6479">
        <w:rPr>
          <w:rFonts w:eastAsiaTheme="minorHAnsi"/>
          <w:szCs w:val="24"/>
        </w:rPr>
        <w:t>14</w:t>
      </w:r>
      <w:r w:rsidR="00904ECE" w:rsidRPr="007E6479">
        <w:rPr>
          <w:rFonts w:eastAsiaTheme="minorHAnsi"/>
          <w:szCs w:val="24"/>
          <w:vertAlign w:val="superscript"/>
        </w:rPr>
        <w:t>th</w:t>
      </w:r>
      <w:r w:rsidR="00904ECE" w:rsidRPr="007E6479">
        <w:rPr>
          <w:rFonts w:eastAsiaTheme="minorHAnsi"/>
          <w:szCs w:val="24"/>
        </w:rPr>
        <w:t xml:space="preserve"> September 1 – 2 pm</w:t>
      </w:r>
      <w:r w:rsidRPr="007E6479">
        <w:rPr>
          <w:szCs w:val="24"/>
        </w:rPr>
        <w:t xml:space="preserve">, </w:t>
      </w:r>
      <w:r w:rsidRPr="007E6479">
        <w:rPr>
          <w:rFonts w:eastAsiaTheme="minorHAnsi"/>
          <w:szCs w:val="24"/>
        </w:rPr>
        <w:t xml:space="preserve">(Care Homes / Home Care) and can be accessed using this link: </w:t>
      </w:r>
    </w:p>
    <w:p w14:paraId="47B78D13" w14:textId="77777777" w:rsidR="00450D59" w:rsidRPr="007E6479" w:rsidRDefault="00450D59" w:rsidP="00904ECE">
      <w:pPr>
        <w:widowControl/>
        <w:autoSpaceDE/>
        <w:autoSpaceDN/>
        <w:rPr>
          <w:szCs w:val="24"/>
        </w:rPr>
      </w:pPr>
    </w:p>
    <w:p w14:paraId="5AAE1240" w14:textId="67ABEF90" w:rsidR="00904ECE" w:rsidRPr="007E6479" w:rsidRDefault="00200B2D" w:rsidP="00904ECE">
      <w:pPr>
        <w:widowControl/>
        <w:autoSpaceDE/>
        <w:autoSpaceDN/>
        <w:rPr>
          <w:rFonts w:eastAsia="Calibri"/>
          <w:color w:val="252424"/>
          <w:szCs w:val="24"/>
          <w:lang w:val="en-US"/>
        </w:rPr>
      </w:pPr>
      <w:hyperlink r:id="rId20" w:tgtFrame="_blank" w:history="1">
        <w:r w:rsidR="00904ECE" w:rsidRPr="007E6479">
          <w:rPr>
            <w:rFonts w:eastAsia="Calibri"/>
            <w:color w:val="6264A7"/>
            <w:szCs w:val="24"/>
            <w:u w:val="single"/>
            <w:lang w:val="en-US"/>
          </w:rPr>
          <w:t>Click here to join the meeting</w:t>
        </w:r>
      </w:hyperlink>
      <w:r w:rsidR="00904ECE" w:rsidRPr="007E6479">
        <w:rPr>
          <w:rFonts w:eastAsia="Calibri"/>
          <w:color w:val="252424"/>
          <w:szCs w:val="24"/>
          <w:lang w:val="en-US"/>
        </w:rPr>
        <w:t xml:space="preserve"> </w:t>
      </w:r>
    </w:p>
    <w:p w14:paraId="4A124319" w14:textId="39A5037A" w:rsidR="00450D59" w:rsidRPr="007E6479" w:rsidRDefault="00450D59" w:rsidP="00904ECE">
      <w:pPr>
        <w:widowControl/>
        <w:autoSpaceDE/>
        <w:autoSpaceDN/>
        <w:rPr>
          <w:rFonts w:eastAsia="Calibri"/>
          <w:color w:val="252424"/>
          <w:szCs w:val="24"/>
          <w:lang w:val="en-US"/>
        </w:rPr>
      </w:pPr>
    </w:p>
    <w:p w14:paraId="6DA4947D" w14:textId="05ABC9B5" w:rsidR="00EC58D9" w:rsidRPr="007E6479" w:rsidRDefault="000A1B42" w:rsidP="00904ECE">
      <w:pPr>
        <w:widowControl/>
        <w:autoSpaceDE/>
        <w:autoSpaceDN/>
        <w:rPr>
          <w:rFonts w:eastAsia="Calibri"/>
          <w:color w:val="252424"/>
          <w:szCs w:val="24"/>
          <w:lang w:val="en-US"/>
        </w:rPr>
      </w:pPr>
      <w:r w:rsidRPr="007E6479">
        <w:rPr>
          <w:rFonts w:eastAsia="Calibri"/>
          <w:color w:val="252424"/>
          <w:szCs w:val="24"/>
          <w:lang w:val="en-US"/>
        </w:rPr>
        <w:t xml:space="preserve">The initial part of the session will be for practitioners and providers to hear about the </w:t>
      </w:r>
      <w:r w:rsidR="007E6479" w:rsidRPr="007E6479">
        <w:rPr>
          <w:rFonts w:eastAsia="Calibri"/>
          <w:color w:val="252424"/>
          <w:szCs w:val="24"/>
          <w:lang w:val="en-US"/>
        </w:rPr>
        <w:t>Single-Handed</w:t>
      </w:r>
      <w:r w:rsidRPr="007E6479">
        <w:rPr>
          <w:rFonts w:eastAsia="Calibri"/>
          <w:color w:val="252424"/>
          <w:szCs w:val="24"/>
          <w:lang w:val="en-US"/>
        </w:rPr>
        <w:t xml:space="preserve"> Care good practice case study from Sefton. The session will provide commissioners, practitioners and providers with an opportunity to ask how this practice can be applied in different care settings and to raise any queries/concerns that they may have; and to discuss how local areas can work together to resolve any barriers to rolling out this practice. The second part will be to discuss other initiatives to manage demand or support recruitment and retention.</w:t>
      </w:r>
    </w:p>
    <w:p w14:paraId="7331E587" w14:textId="77777777" w:rsidR="00493885" w:rsidRPr="007E6479" w:rsidRDefault="00493885" w:rsidP="00904ECE">
      <w:pPr>
        <w:widowControl/>
        <w:autoSpaceDE/>
        <w:autoSpaceDN/>
        <w:rPr>
          <w:rFonts w:eastAsia="Calibri"/>
          <w:color w:val="252424"/>
          <w:szCs w:val="24"/>
          <w:lang w:val="en-US"/>
        </w:rPr>
      </w:pPr>
    </w:p>
    <w:p w14:paraId="2AD04B10" w14:textId="631E2F45" w:rsidR="00EC58D9" w:rsidRPr="007E6479" w:rsidRDefault="00EC58D9" w:rsidP="00904ECE">
      <w:pPr>
        <w:widowControl/>
        <w:autoSpaceDE/>
        <w:autoSpaceDN/>
        <w:rPr>
          <w:rFonts w:eastAsia="Calibri"/>
          <w:color w:val="252424"/>
          <w:szCs w:val="24"/>
          <w:lang w:val="en-US"/>
        </w:rPr>
      </w:pPr>
      <w:r w:rsidRPr="007E6479">
        <w:rPr>
          <w:rFonts w:eastAsia="Calibri"/>
          <w:color w:val="252424"/>
          <w:szCs w:val="24"/>
          <w:lang w:val="en-US"/>
        </w:rPr>
        <w:t>Previous events have included information from the DWP, Skills for Care and the Liverpool in Work hub. Please see attached to this letter a copy of the presentations given</w:t>
      </w:r>
      <w:r w:rsidR="00553038" w:rsidRPr="007E6479">
        <w:rPr>
          <w:rFonts w:eastAsia="Calibri"/>
          <w:color w:val="252424"/>
          <w:szCs w:val="24"/>
          <w:lang w:val="en-US"/>
        </w:rPr>
        <w:t xml:space="preserve">. </w:t>
      </w:r>
      <w:r w:rsidR="00205B5A" w:rsidRPr="007E6479">
        <w:rPr>
          <w:rFonts w:eastAsia="Calibri"/>
          <w:color w:val="252424"/>
          <w:szCs w:val="24"/>
          <w:lang w:val="en-US"/>
        </w:rPr>
        <w:t>It includes information on working with the DWP on innovative schemes to work together to recruit</w:t>
      </w:r>
      <w:r w:rsidR="00A76CA4" w:rsidRPr="007E6479">
        <w:rPr>
          <w:rFonts w:eastAsia="Calibri"/>
          <w:color w:val="252424"/>
          <w:szCs w:val="24"/>
          <w:lang w:val="en-US"/>
        </w:rPr>
        <w:t xml:space="preserve">, through their </w:t>
      </w:r>
      <w:r w:rsidR="007E6479" w:rsidRPr="007E6479">
        <w:rPr>
          <w:rFonts w:eastAsia="Calibri"/>
          <w:color w:val="252424"/>
          <w:szCs w:val="24"/>
          <w:lang w:val="en-US"/>
        </w:rPr>
        <w:t>sector-based</w:t>
      </w:r>
      <w:r w:rsidR="00A76CA4" w:rsidRPr="007E6479">
        <w:rPr>
          <w:rFonts w:eastAsia="Calibri"/>
          <w:color w:val="252424"/>
          <w:szCs w:val="24"/>
          <w:lang w:val="en-US"/>
        </w:rPr>
        <w:t xml:space="preserve"> activity work </w:t>
      </w:r>
      <w:r w:rsidR="00D14A94" w:rsidRPr="007E6479">
        <w:rPr>
          <w:rFonts w:eastAsia="Calibri"/>
          <w:color w:val="252424"/>
          <w:szCs w:val="24"/>
          <w:lang w:val="en-US"/>
        </w:rPr>
        <w:t xml:space="preserve">programs, information on funded apprenticeship schemes, skills for care resources and the approaches employed by Liverpool in work to successfully recruit. </w:t>
      </w:r>
      <w:r w:rsidR="007C27F6">
        <w:rPr>
          <w:rFonts w:eastAsia="Calibri"/>
          <w:color w:val="252424"/>
          <w:szCs w:val="24"/>
          <w:lang w:val="en-US"/>
        </w:rPr>
        <w:t xml:space="preserve">Speakers have agreed to attend future </w:t>
      </w:r>
      <w:r w:rsidR="00CD53D5">
        <w:rPr>
          <w:rFonts w:eastAsia="Calibri"/>
          <w:color w:val="252424"/>
          <w:szCs w:val="24"/>
          <w:lang w:val="en-US"/>
        </w:rPr>
        <w:t xml:space="preserve">Strategic Calls, feedback on whether this would be helpful would be appreciated. </w:t>
      </w:r>
    </w:p>
    <w:p w14:paraId="103BED0A" w14:textId="49189443" w:rsidR="00904ECE" w:rsidRPr="007E6479" w:rsidRDefault="00904ECE" w:rsidP="00FA0482">
      <w:pPr>
        <w:rPr>
          <w:rFonts w:eastAsiaTheme="minorHAnsi"/>
          <w:b/>
          <w:szCs w:val="24"/>
        </w:rPr>
      </w:pPr>
    </w:p>
    <w:p w14:paraId="6B8DF963" w14:textId="77777777" w:rsidR="00200B2D" w:rsidRDefault="00200B2D" w:rsidP="00155E8D">
      <w:pPr>
        <w:widowControl/>
        <w:autoSpaceDE/>
        <w:autoSpaceDN/>
        <w:rPr>
          <w:rFonts w:eastAsiaTheme="minorHAnsi"/>
          <w:b/>
          <w:szCs w:val="24"/>
        </w:rPr>
      </w:pPr>
    </w:p>
    <w:p w14:paraId="1F8C6A71" w14:textId="77777777" w:rsidR="00200B2D" w:rsidRDefault="00200B2D" w:rsidP="00155E8D">
      <w:pPr>
        <w:widowControl/>
        <w:autoSpaceDE/>
        <w:autoSpaceDN/>
        <w:rPr>
          <w:rFonts w:eastAsiaTheme="minorHAnsi"/>
          <w:b/>
          <w:szCs w:val="24"/>
        </w:rPr>
      </w:pPr>
    </w:p>
    <w:p w14:paraId="39D05240" w14:textId="40A54672" w:rsidR="007E6479" w:rsidRPr="007E6479" w:rsidRDefault="007E6479" w:rsidP="00155E8D">
      <w:pPr>
        <w:widowControl/>
        <w:autoSpaceDE/>
        <w:autoSpaceDN/>
        <w:rPr>
          <w:rFonts w:eastAsiaTheme="minorHAnsi"/>
          <w:b/>
          <w:szCs w:val="24"/>
        </w:rPr>
      </w:pPr>
      <w:bookmarkStart w:id="0" w:name="_GoBack"/>
      <w:bookmarkEnd w:id="0"/>
      <w:r w:rsidRPr="007E6479">
        <w:rPr>
          <w:rFonts w:eastAsiaTheme="minorHAnsi"/>
          <w:b/>
          <w:szCs w:val="24"/>
        </w:rPr>
        <w:lastRenderedPageBreak/>
        <w:t>Looking after people who lack mental capacity</w:t>
      </w:r>
    </w:p>
    <w:p w14:paraId="1BF2F50F" w14:textId="77777777" w:rsidR="007E6479" w:rsidRDefault="007E6479" w:rsidP="00155E8D">
      <w:pPr>
        <w:widowControl/>
        <w:autoSpaceDE/>
        <w:autoSpaceDN/>
        <w:rPr>
          <w:rFonts w:eastAsiaTheme="minorHAnsi"/>
          <w:szCs w:val="24"/>
        </w:rPr>
      </w:pPr>
    </w:p>
    <w:p w14:paraId="4EFC985E" w14:textId="772AA386" w:rsidR="00DE7932" w:rsidRPr="007E6479" w:rsidRDefault="00155E8D" w:rsidP="00155E8D">
      <w:pPr>
        <w:widowControl/>
        <w:autoSpaceDE/>
        <w:autoSpaceDN/>
        <w:rPr>
          <w:rFonts w:eastAsiaTheme="minorHAnsi"/>
          <w:szCs w:val="24"/>
        </w:rPr>
      </w:pPr>
      <w:r w:rsidRPr="007E6479">
        <w:rPr>
          <w:rFonts w:eastAsiaTheme="minorHAnsi"/>
          <w:szCs w:val="24"/>
        </w:rPr>
        <w:t>Please can we make Care Homes aware that the COVID guidance relating to Mental Capacity</w:t>
      </w:r>
      <w:r w:rsidR="008E20E5" w:rsidRPr="007E6479">
        <w:rPr>
          <w:rFonts w:eastAsiaTheme="minorHAnsi"/>
          <w:szCs w:val="24"/>
        </w:rPr>
        <w:t>,</w:t>
      </w:r>
      <w:r w:rsidRPr="007E6479">
        <w:rPr>
          <w:rFonts w:eastAsiaTheme="minorHAnsi"/>
          <w:szCs w:val="24"/>
        </w:rPr>
        <w:t xml:space="preserve"> which can be found here</w:t>
      </w:r>
      <w:r w:rsidR="008E20E5" w:rsidRPr="007E6479">
        <w:rPr>
          <w:rFonts w:eastAsiaTheme="minorHAnsi"/>
          <w:szCs w:val="24"/>
        </w:rPr>
        <w:t xml:space="preserve">: </w:t>
      </w:r>
      <w:hyperlink r:id="rId21" w:history="1">
        <w:r w:rsidR="008E20E5" w:rsidRPr="00DE7932">
          <w:rPr>
            <w:rStyle w:val="Hyperlink"/>
            <w:rFonts w:eastAsia="Times New Roman"/>
            <w:szCs w:val="24"/>
            <w:lang w:eastAsia="en-GB"/>
          </w:rPr>
          <w:t>https://www.gov.uk/government/publications/coronavirus-covid-19-looking-after-people-who-lack-mental-capacity</w:t>
        </w:r>
      </w:hyperlink>
      <w:r w:rsidRPr="007E6479">
        <w:rPr>
          <w:rFonts w:eastAsiaTheme="minorHAnsi"/>
          <w:szCs w:val="24"/>
        </w:rPr>
        <w:t xml:space="preserve"> has now been withdrawn. Please can we ask homes that they encourage the S12 doctors to commence visits to their residents. If you have any questions or concerns around </w:t>
      </w:r>
      <w:r w:rsidR="008E20E5" w:rsidRPr="007E6479">
        <w:rPr>
          <w:rFonts w:eastAsiaTheme="minorHAnsi"/>
          <w:szCs w:val="24"/>
        </w:rPr>
        <w:t>this,</w:t>
      </w:r>
      <w:r w:rsidRPr="007E6479">
        <w:rPr>
          <w:rFonts w:eastAsiaTheme="minorHAnsi"/>
          <w:szCs w:val="24"/>
        </w:rPr>
        <w:t xml:space="preserve"> please get in touch via </w:t>
      </w:r>
      <w:hyperlink r:id="rId22" w:history="1">
        <w:r w:rsidR="008E20E5" w:rsidRPr="007E6479">
          <w:rPr>
            <w:rStyle w:val="Hyperlink"/>
            <w:rFonts w:eastAsiaTheme="minorHAnsi"/>
            <w:szCs w:val="24"/>
          </w:rPr>
          <w:t>Commissioningandcontracts@sefton.gov.uk</w:t>
        </w:r>
      </w:hyperlink>
      <w:r w:rsidR="008E20E5" w:rsidRPr="007E6479">
        <w:rPr>
          <w:rFonts w:eastAsiaTheme="minorHAnsi"/>
          <w:szCs w:val="24"/>
        </w:rPr>
        <w:t xml:space="preserve"> </w:t>
      </w:r>
      <w:r w:rsidRPr="007E6479">
        <w:rPr>
          <w:rFonts w:eastAsiaTheme="minorHAnsi"/>
          <w:szCs w:val="24"/>
        </w:rPr>
        <w:t xml:space="preserve"> and we get back to you with the right advice</w:t>
      </w:r>
    </w:p>
    <w:p w14:paraId="6A8E4BA8" w14:textId="77777777" w:rsidR="008E20E5" w:rsidRPr="007E6479" w:rsidRDefault="008E20E5" w:rsidP="00155E8D">
      <w:pPr>
        <w:widowControl/>
        <w:autoSpaceDE/>
        <w:autoSpaceDN/>
        <w:rPr>
          <w:rFonts w:eastAsia="Times New Roman"/>
          <w:szCs w:val="24"/>
          <w:lang w:eastAsia="en-GB"/>
        </w:rPr>
      </w:pPr>
    </w:p>
    <w:p w14:paraId="2169349D" w14:textId="5AC2D2FF" w:rsidR="004E09F3" w:rsidRPr="007E6479" w:rsidRDefault="004E09F3" w:rsidP="00434069">
      <w:pPr>
        <w:pStyle w:val="Default"/>
        <w:rPr>
          <w:rFonts w:eastAsiaTheme="minorHAnsi"/>
          <w:lang w:eastAsia="en-US"/>
        </w:rPr>
      </w:pPr>
      <w:r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14011294" w14:textId="77777777" w:rsidR="00724E40" w:rsidRPr="007E6479" w:rsidRDefault="00724E40" w:rsidP="004E09F3">
      <w:pPr>
        <w:rPr>
          <w:szCs w:val="24"/>
        </w:rPr>
      </w:pPr>
    </w:p>
    <w:p w14:paraId="50A844A3" w14:textId="77777777" w:rsidR="00EF30B2" w:rsidRPr="007E6479" w:rsidRDefault="00EF30B2" w:rsidP="00CF3E48">
      <w:pPr>
        <w:rPr>
          <w:szCs w:val="24"/>
        </w:rPr>
      </w:pPr>
    </w:p>
    <w:p w14:paraId="5E6FE099" w14:textId="2A0D05E7"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5"/>
      <w:footerReference w:type="even" r:id="rId26"/>
      <w:footerReference w:type="default" r:id="rId27"/>
      <w:headerReference w:type="first" r:id="rId28"/>
      <w:footerReference w:type="first" r:id="rId29"/>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1875A" w14:textId="77777777" w:rsidR="00940E5F" w:rsidRDefault="00940E5F" w:rsidP="007218F5">
      <w:r>
        <w:separator/>
      </w:r>
    </w:p>
  </w:endnote>
  <w:endnote w:type="continuationSeparator" w:id="0">
    <w:p w14:paraId="6C4F9364" w14:textId="77777777" w:rsidR="00940E5F" w:rsidRDefault="00940E5F"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46181" w14:textId="77777777" w:rsidR="00940E5F" w:rsidRDefault="00940E5F" w:rsidP="007218F5">
      <w:r>
        <w:separator/>
      </w:r>
    </w:p>
  </w:footnote>
  <w:footnote w:type="continuationSeparator" w:id="0">
    <w:p w14:paraId="7AD4608C" w14:textId="77777777" w:rsidR="00940E5F" w:rsidRDefault="00940E5F"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7F6F02"/>
    <w:multiLevelType w:val="hybridMultilevel"/>
    <w:tmpl w:val="5B6E2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9"/>
  </w:num>
  <w:num w:numId="4">
    <w:abstractNumId w:val="8"/>
  </w:num>
  <w:num w:numId="5">
    <w:abstractNumId w:val="14"/>
  </w:num>
  <w:num w:numId="6">
    <w:abstractNumId w:val="29"/>
  </w:num>
  <w:num w:numId="7">
    <w:abstractNumId w:val="25"/>
  </w:num>
  <w:num w:numId="8">
    <w:abstractNumId w:val="2"/>
  </w:num>
  <w:num w:numId="9">
    <w:abstractNumId w:val="12"/>
  </w:num>
  <w:num w:numId="10">
    <w:abstractNumId w:val="21"/>
  </w:num>
  <w:num w:numId="11">
    <w:abstractNumId w:val="11"/>
  </w:num>
  <w:num w:numId="12">
    <w:abstractNumId w:val="10"/>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7"/>
  </w:num>
  <w:num w:numId="17">
    <w:abstractNumId w:val="3"/>
  </w:num>
  <w:num w:numId="18">
    <w:abstractNumId w:val="1"/>
  </w:num>
  <w:num w:numId="19">
    <w:abstractNumId w:val="6"/>
  </w:num>
  <w:num w:numId="20">
    <w:abstractNumId w:val="18"/>
  </w:num>
  <w:num w:numId="21">
    <w:abstractNumId w:val="13"/>
  </w:num>
  <w:num w:numId="22">
    <w:abstractNumId w:val="20"/>
  </w:num>
  <w:num w:numId="23">
    <w:abstractNumId w:val="28"/>
  </w:num>
  <w:num w:numId="24">
    <w:abstractNumId w:val="9"/>
  </w:num>
  <w:num w:numId="25">
    <w:abstractNumId w:val="13"/>
  </w:num>
  <w:num w:numId="26">
    <w:abstractNumId w:val="5"/>
  </w:num>
  <w:num w:numId="27">
    <w:abstractNumId w:val="7"/>
  </w:num>
  <w:num w:numId="28">
    <w:abstractNumId w:val="23"/>
  </w:num>
  <w:num w:numId="29">
    <w:abstractNumId w:val="24"/>
  </w:num>
  <w:num w:numId="30">
    <w:abstractNumId w:val="26"/>
  </w:num>
  <w:num w:numId="3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155D"/>
    <w:rsid w:val="00093056"/>
    <w:rsid w:val="00095BB7"/>
    <w:rsid w:val="00096C99"/>
    <w:rsid w:val="000A1B42"/>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2621E"/>
    <w:rsid w:val="00137F9B"/>
    <w:rsid w:val="001458F8"/>
    <w:rsid w:val="00150B24"/>
    <w:rsid w:val="00152484"/>
    <w:rsid w:val="00152E04"/>
    <w:rsid w:val="00155303"/>
    <w:rsid w:val="00155696"/>
    <w:rsid w:val="00155E8D"/>
    <w:rsid w:val="00157A1F"/>
    <w:rsid w:val="00161F29"/>
    <w:rsid w:val="001643E0"/>
    <w:rsid w:val="001739FF"/>
    <w:rsid w:val="001747BB"/>
    <w:rsid w:val="001763ED"/>
    <w:rsid w:val="00176A19"/>
    <w:rsid w:val="00176C3F"/>
    <w:rsid w:val="00176C44"/>
    <w:rsid w:val="00183CDD"/>
    <w:rsid w:val="00183D41"/>
    <w:rsid w:val="001900F5"/>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B2D"/>
    <w:rsid w:val="00200C10"/>
    <w:rsid w:val="00200DC1"/>
    <w:rsid w:val="00201E38"/>
    <w:rsid w:val="00202316"/>
    <w:rsid w:val="002041DB"/>
    <w:rsid w:val="00204875"/>
    <w:rsid w:val="002054D6"/>
    <w:rsid w:val="00205B5A"/>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0834"/>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C21E8"/>
    <w:rsid w:val="003C250E"/>
    <w:rsid w:val="003C7E17"/>
    <w:rsid w:val="003D3CD8"/>
    <w:rsid w:val="003D5D3C"/>
    <w:rsid w:val="003D68E9"/>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0D59"/>
    <w:rsid w:val="004516F3"/>
    <w:rsid w:val="004549C4"/>
    <w:rsid w:val="00455D7C"/>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47C0"/>
    <w:rsid w:val="00506AA0"/>
    <w:rsid w:val="00512D63"/>
    <w:rsid w:val="005163ED"/>
    <w:rsid w:val="00520FC8"/>
    <w:rsid w:val="005229B6"/>
    <w:rsid w:val="00523A55"/>
    <w:rsid w:val="0052567C"/>
    <w:rsid w:val="00527A4A"/>
    <w:rsid w:val="00530B09"/>
    <w:rsid w:val="00532054"/>
    <w:rsid w:val="005327D7"/>
    <w:rsid w:val="00534C71"/>
    <w:rsid w:val="00535BBA"/>
    <w:rsid w:val="00537EFD"/>
    <w:rsid w:val="00540F77"/>
    <w:rsid w:val="00545EF4"/>
    <w:rsid w:val="0055092E"/>
    <w:rsid w:val="005509A8"/>
    <w:rsid w:val="00551913"/>
    <w:rsid w:val="00552259"/>
    <w:rsid w:val="00553038"/>
    <w:rsid w:val="00557913"/>
    <w:rsid w:val="00560EF3"/>
    <w:rsid w:val="00562518"/>
    <w:rsid w:val="00564D28"/>
    <w:rsid w:val="0056610F"/>
    <w:rsid w:val="0057075F"/>
    <w:rsid w:val="00574A0E"/>
    <w:rsid w:val="00577337"/>
    <w:rsid w:val="00580330"/>
    <w:rsid w:val="00580A61"/>
    <w:rsid w:val="0058751C"/>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05F6"/>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40FA"/>
    <w:rsid w:val="00794110"/>
    <w:rsid w:val="00794D8E"/>
    <w:rsid w:val="007A04B0"/>
    <w:rsid w:val="007A2077"/>
    <w:rsid w:val="007A2F06"/>
    <w:rsid w:val="007B3ADE"/>
    <w:rsid w:val="007C27F6"/>
    <w:rsid w:val="007C294C"/>
    <w:rsid w:val="007C335B"/>
    <w:rsid w:val="007C43E5"/>
    <w:rsid w:val="007C6633"/>
    <w:rsid w:val="007C6B86"/>
    <w:rsid w:val="007C7125"/>
    <w:rsid w:val="007D0969"/>
    <w:rsid w:val="007D5389"/>
    <w:rsid w:val="007D6C51"/>
    <w:rsid w:val="007E1E2C"/>
    <w:rsid w:val="007E5D67"/>
    <w:rsid w:val="007E6479"/>
    <w:rsid w:val="007F095D"/>
    <w:rsid w:val="007F11BB"/>
    <w:rsid w:val="007F5CEC"/>
    <w:rsid w:val="007F6D78"/>
    <w:rsid w:val="007F7121"/>
    <w:rsid w:val="0080159E"/>
    <w:rsid w:val="0080321B"/>
    <w:rsid w:val="00804D92"/>
    <w:rsid w:val="00805606"/>
    <w:rsid w:val="00806783"/>
    <w:rsid w:val="00807752"/>
    <w:rsid w:val="0081029A"/>
    <w:rsid w:val="00812ACB"/>
    <w:rsid w:val="00815D53"/>
    <w:rsid w:val="00815E26"/>
    <w:rsid w:val="0081656A"/>
    <w:rsid w:val="00816AC2"/>
    <w:rsid w:val="00817D67"/>
    <w:rsid w:val="00821DD2"/>
    <w:rsid w:val="00821E08"/>
    <w:rsid w:val="0082696B"/>
    <w:rsid w:val="0083029E"/>
    <w:rsid w:val="008302AC"/>
    <w:rsid w:val="00833615"/>
    <w:rsid w:val="00833FC8"/>
    <w:rsid w:val="00836C3D"/>
    <w:rsid w:val="00840408"/>
    <w:rsid w:val="00842121"/>
    <w:rsid w:val="008508BA"/>
    <w:rsid w:val="00853017"/>
    <w:rsid w:val="008531B3"/>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0E5"/>
    <w:rsid w:val="008E2E2B"/>
    <w:rsid w:val="008E6A55"/>
    <w:rsid w:val="008F0030"/>
    <w:rsid w:val="008F101A"/>
    <w:rsid w:val="008F2B31"/>
    <w:rsid w:val="008F7E38"/>
    <w:rsid w:val="009010DC"/>
    <w:rsid w:val="00901E37"/>
    <w:rsid w:val="00904ECE"/>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9B2"/>
    <w:rsid w:val="00997084"/>
    <w:rsid w:val="009A3033"/>
    <w:rsid w:val="009A5C65"/>
    <w:rsid w:val="009A6EA2"/>
    <w:rsid w:val="009B30B3"/>
    <w:rsid w:val="009C14E5"/>
    <w:rsid w:val="009C7EEF"/>
    <w:rsid w:val="009D2508"/>
    <w:rsid w:val="009D5FD7"/>
    <w:rsid w:val="009D7BA0"/>
    <w:rsid w:val="009E2A82"/>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57370"/>
    <w:rsid w:val="00A624EA"/>
    <w:rsid w:val="00A676C8"/>
    <w:rsid w:val="00A7448D"/>
    <w:rsid w:val="00A76868"/>
    <w:rsid w:val="00A76CA4"/>
    <w:rsid w:val="00A80656"/>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0DE5"/>
    <w:rsid w:val="00AD10D4"/>
    <w:rsid w:val="00AD1631"/>
    <w:rsid w:val="00AD1B17"/>
    <w:rsid w:val="00AE139F"/>
    <w:rsid w:val="00AE7BFD"/>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F84"/>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485A"/>
    <w:rsid w:val="00C5500A"/>
    <w:rsid w:val="00C605EA"/>
    <w:rsid w:val="00C6104A"/>
    <w:rsid w:val="00C615A8"/>
    <w:rsid w:val="00C62EE7"/>
    <w:rsid w:val="00C65A5D"/>
    <w:rsid w:val="00C663B0"/>
    <w:rsid w:val="00C67805"/>
    <w:rsid w:val="00C748C0"/>
    <w:rsid w:val="00C75384"/>
    <w:rsid w:val="00C75CDC"/>
    <w:rsid w:val="00C7604A"/>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C665D"/>
    <w:rsid w:val="00CD31E6"/>
    <w:rsid w:val="00CD3718"/>
    <w:rsid w:val="00CD5237"/>
    <w:rsid w:val="00CD53D5"/>
    <w:rsid w:val="00CD58F2"/>
    <w:rsid w:val="00CD71F8"/>
    <w:rsid w:val="00CD782C"/>
    <w:rsid w:val="00CE12E5"/>
    <w:rsid w:val="00CE14F8"/>
    <w:rsid w:val="00CE7A0B"/>
    <w:rsid w:val="00CF3E48"/>
    <w:rsid w:val="00CF5904"/>
    <w:rsid w:val="00CF5A3C"/>
    <w:rsid w:val="00D02770"/>
    <w:rsid w:val="00D06E99"/>
    <w:rsid w:val="00D11716"/>
    <w:rsid w:val="00D145F0"/>
    <w:rsid w:val="00D14A94"/>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70F9E"/>
    <w:rsid w:val="00D73359"/>
    <w:rsid w:val="00D736B9"/>
    <w:rsid w:val="00D74D1E"/>
    <w:rsid w:val="00D751B7"/>
    <w:rsid w:val="00D81518"/>
    <w:rsid w:val="00D821D3"/>
    <w:rsid w:val="00D83240"/>
    <w:rsid w:val="00D834F9"/>
    <w:rsid w:val="00D8614A"/>
    <w:rsid w:val="00D86F7D"/>
    <w:rsid w:val="00D91633"/>
    <w:rsid w:val="00D92F82"/>
    <w:rsid w:val="00D95721"/>
    <w:rsid w:val="00DA0479"/>
    <w:rsid w:val="00DA1CA2"/>
    <w:rsid w:val="00DA2544"/>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130E"/>
    <w:rsid w:val="00E336A5"/>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C58D9"/>
    <w:rsid w:val="00ED001E"/>
    <w:rsid w:val="00ED20E0"/>
    <w:rsid w:val="00ED3133"/>
    <w:rsid w:val="00ED3B38"/>
    <w:rsid w:val="00ED49D0"/>
    <w:rsid w:val="00EE2802"/>
    <w:rsid w:val="00EF1531"/>
    <w:rsid w:val="00EF1F32"/>
    <w:rsid w:val="00EF30B2"/>
    <w:rsid w:val="00EF533A"/>
    <w:rsid w:val="00EF602E"/>
    <w:rsid w:val="00F0007C"/>
    <w:rsid w:val="00F03910"/>
    <w:rsid w:val="00F047CD"/>
    <w:rsid w:val="00F048AC"/>
    <w:rsid w:val="00F06E6F"/>
    <w:rsid w:val="00F212A7"/>
    <w:rsid w:val="00F21C9F"/>
    <w:rsid w:val="00F23386"/>
    <w:rsid w:val="00F235A4"/>
    <w:rsid w:val="00F26A54"/>
    <w:rsid w:val="00F26E7D"/>
    <w:rsid w:val="00F33535"/>
    <w:rsid w:val="00F433A6"/>
    <w:rsid w:val="00F476FF"/>
    <w:rsid w:val="00F47EC3"/>
    <w:rsid w:val="00F560E6"/>
    <w:rsid w:val="00F561D4"/>
    <w:rsid w:val="00F6121A"/>
    <w:rsid w:val="00F64D12"/>
    <w:rsid w:val="00F66AC0"/>
    <w:rsid w:val="00F7374C"/>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2475"/>
    <w:rsid w:val="00FA306C"/>
    <w:rsid w:val="00FB1135"/>
    <w:rsid w:val="00FB3FA7"/>
    <w:rsid w:val="00FC1B5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coronavirus-vaccination/find-a-walk-in-coronavirus-covid-19-vaccination-site/9" TargetMode="External"/><Relationship Id="rId18" Type="http://schemas.openxmlformats.org/officeDocument/2006/relationships/hyperlink" Target="https://www.gov.uk/government/publications/arrangements-for-visiting-out-of-the-care-ho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coronavirus-covid-19-looking-after-people-who-lack-mental-capacity" TargetMode="External"/><Relationship Id="rId7" Type="http://schemas.openxmlformats.org/officeDocument/2006/relationships/settings" Target="settings.xml"/><Relationship Id="rId12" Type="http://schemas.openxmlformats.org/officeDocument/2006/relationships/hyperlink" Target="https://www.southseftonccg.nhs.uk/get-informed/latest-news/extra-covid-19-vaccine-dates-for-walk-ins/" TargetMode="External"/><Relationship Id="rId17" Type="http://schemas.openxmlformats.org/officeDocument/2006/relationships/hyperlink" Target="https://www.gov.uk/government/publications/visiting-care-homes-during-coronavirus?utm_medium=email&amp;utm_campaign=govuk-notifications&amp;utm_source=c7f0e524-6b32-4489-8a15-ad82d7334975&amp;utm_content=dail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outhseftonccg.nhs.uk/coronavirus-information/covid-19-vaccination-faqs-sefton/" TargetMode="External"/><Relationship Id="rId20" Type="http://schemas.openxmlformats.org/officeDocument/2006/relationships/hyperlink" Target="https://teams.microsoft.com/l/meetup-join/19%3ameeting_MTdmYTdkYWItNmNkYS00MTgxLWFkOTUtMGRiZmI0Zjc5OThh%40thread.v2/0?context=%7b%22Tid%22%3a%22dcdb1ea5-3b10-49a2-bf8f-5fd59edcd762%22%2c%22Oid%22%3a%228c3d8ae3-9ebf-447d-915e-827aa2cdfd49%22%7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nhs.uk/conditions/coronavirus-covid-19/coronavirus-vaccination/who-can-get-the-vaccine/" TargetMode="External"/><Relationship Id="rId23" Type="http://schemas.openxmlformats.org/officeDocument/2006/relationships/image" Target="media/image2.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thelenschamber.com/business/liverpool-city-region-capital-grant-fun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coronavirus-vaccination/book-coronavirus-vaccination/" TargetMode="External"/><Relationship Id="rId22" Type="http://schemas.openxmlformats.org/officeDocument/2006/relationships/hyperlink" Target="mailto:Commissioningandcontracts@sefton.gov.uk"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E0BB0A8843274F97C67E6E50291C60" ma:contentTypeVersion="12" ma:contentTypeDescription="Create a new document." ma:contentTypeScope="" ma:versionID="b1cb97c9e1b4c453522b29f60992ac30">
  <xsd:schema xmlns:xsd="http://www.w3.org/2001/XMLSchema" xmlns:xs="http://www.w3.org/2001/XMLSchema" xmlns:p="http://schemas.microsoft.com/office/2006/metadata/properties" xmlns:ns3="0516bbc7-9082-4ec9-8000-523e311a890b" xmlns:ns4="b6935238-2818-472a-aa25-a0e600e08372" targetNamespace="http://schemas.microsoft.com/office/2006/metadata/properties" ma:root="true" ma:fieldsID="887a289ab307599503d97a4437f9fdb1" ns3:_="" ns4:_="">
    <xsd:import namespace="0516bbc7-9082-4ec9-8000-523e311a890b"/>
    <xsd:import namespace="b6935238-2818-472a-aa25-a0e600e083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6bbc7-9082-4ec9-8000-523e311a8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35238-2818-472a-aa25-a0e600e08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A9B79A91-0E3C-4D44-BDFC-DF84283BE129}">
  <ds:schemaRefs>
    <ds:schemaRef ds:uri="http://purl.org/dc/terms/"/>
    <ds:schemaRef ds:uri="0516bbc7-9082-4ec9-8000-523e311a89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6935238-2818-472a-aa25-a0e600e08372"/>
    <ds:schemaRef ds:uri="http://www.w3.org/XML/1998/namespace"/>
    <ds:schemaRef ds:uri="http://purl.org/dc/dcmitype/"/>
  </ds:schemaRefs>
</ds:datastoreItem>
</file>

<file path=customXml/itemProps3.xml><?xml version="1.0" encoding="utf-8"?>
<ds:datastoreItem xmlns:ds="http://schemas.openxmlformats.org/officeDocument/2006/customXml" ds:itemID="{548F9A27-1EEB-4EF9-8E19-A85EBAA0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6bbc7-9082-4ec9-8000-523e311a890b"/>
    <ds:schemaRef ds:uri="b6935238-2818-472a-aa25-a0e600e0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A9AE0-ED0E-42C9-9D6E-2A7D7A65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10083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2021-09-07T09:37:00Z</dcterms:created>
  <dcterms:modified xsi:type="dcterms:W3CDTF">2021-09-07T09:39:00Z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0x010100FCE0BB0A8843274F97C67E6E50291C60</vt:lpwstr>
  </property>
</Properties>
</file>