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D8E25" w14:textId="77777777"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1C09A4A4" w14:textId="1DBBA013" w:rsidR="00795766" w:rsidRDefault="00795766" w:rsidP="004E09F3">
      <w:pPr>
        <w:rPr>
          <w:szCs w:val="24"/>
        </w:rPr>
      </w:pPr>
      <w:r>
        <w:rPr>
          <w:szCs w:val="24"/>
        </w:rPr>
        <w:t>THIS IS A WEB VERSION OF THE LETTER.  IF YOU WOULD LIKE ANY INFORMATION MENTIONED IN THIS LETTER, PLEASE EMAIL Jayne.vincent@hotmail.co.uk</w:t>
      </w:r>
    </w:p>
    <w:p w14:paraId="1BDAE426" w14:textId="376F4DD0" w:rsidR="007D6C51" w:rsidRDefault="007D6C51" w:rsidP="004E09F3">
      <w:pPr>
        <w:rPr>
          <w:szCs w:val="24"/>
        </w:rPr>
      </w:pPr>
    </w:p>
    <w:p w14:paraId="29CC51F9" w14:textId="08AF6265" w:rsidR="004E09F3" w:rsidRPr="0057075F" w:rsidRDefault="004E09F3" w:rsidP="004E09F3">
      <w:pPr>
        <w:rPr>
          <w:szCs w:val="24"/>
        </w:rPr>
      </w:pPr>
      <w:r w:rsidRPr="0057075F">
        <w:rPr>
          <w:szCs w:val="24"/>
        </w:rPr>
        <w:t xml:space="preserve">Date: </w:t>
      </w:r>
      <w:r w:rsidR="008777B5">
        <w:rPr>
          <w:szCs w:val="24"/>
        </w:rPr>
        <w:t>2</w:t>
      </w:r>
      <w:r w:rsidR="00B81ECF">
        <w:rPr>
          <w:szCs w:val="24"/>
        </w:rPr>
        <w:t>9th</w:t>
      </w:r>
      <w:r w:rsidR="0036090D">
        <w:rPr>
          <w:szCs w:val="24"/>
        </w:rPr>
        <w:t xml:space="preserve"> October </w:t>
      </w:r>
      <w:r w:rsidR="00691AFC" w:rsidRPr="0057075F">
        <w:rPr>
          <w:szCs w:val="24"/>
        </w:rPr>
        <w:t>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C2F4528" w14:textId="77777777" w:rsidR="0052556A" w:rsidRDefault="0052556A" w:rsidP="004E09F3">
      <w:pPr>
        <w:rPr>
          <w:szCs w:val="24"/>
        </w:rPr>
      </w:pPr>
    </w:p>
    <w:p w14:paraId="13DEA10C" w14:textId="623B68C5"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71CB792E" w14:textId="77777777" w:rsidR="00647076" w:rsidRDefault="00C24798" w:rsidP="003D68E9">
      <w:pPr>
        <w:rPr>
          <w:szCs w:val="24"/>
        </w:rPr>
      </w:pPr>
      <w:r>
        <w:rPr>
          <w:szCs w:val="24"/>
        </w:rPr>
        <w:t>As always, we want to t</w:t>
      </w:r>
      <w:r w:rsidR="006A3F35">
        <w:rPr>
          <w:szCs w:val="24"/>
        </w:rPr>
        <w:t xml:space="preserve">hank you for everything you are doing to </w:t>
      </w:r>
      <w:r>
        <w:rPr>
          <w:szCs w:val="24"/>
        </w:rPr>
        <w:t xml:space="preserve">continue to keep our vulnerable residents safe and well. </w:t>
      </w:r>
      <w:r w:rsidR="00CE14F8">
        <w:rPr>
          <w:szCs w:val="24"/>
        </w:rPr>
        <w:t xml:space="preserve">  </w:t>
      </w:r>
    </w:p>
    <w:p w14:paraId="5E8BE59D" w14:textId="77777777" w:rsidR="008777B5" w:rsidRDefault="008777B5" w:rsidP="008F4D81">
      <w:pPr>
        <w:widowControl/>
        <w:adjustRightInd w:val="0"/>
        <w:rPr>
          <w:szCs w:val="24"/>
        </w:rPr>
      </w:pPr>
    </w:p>
    <w:p w14:paraId="00FC338E" w14:textId="752658B1" w:rsidR="00B81ECF" w:rsidRDefault="00B81ECF" w:rsidP="008777B5">
      <w:pPr>
        <w:rPr>
          <w:rStyle w:val="Hyperlink"/>
          <w:color w:val="000000" w:themeColor="text1"/>
          <w:szCs w:val="24"/>
          <w:u w:val="none"/>
        </w:rPr>
      </w:pPr>
      <w:r>
        <w:rPr>
          <w:rStyle w:val="Hyperlink"/>
          <w:color w:val="000000" w:themeColor="text1"/>
          <w:szCs w:val="24"/>
          <w:u w:val="none"/>
        </w:rPr>
        <w:t xml:space="preserve">About a month ago, we emailed you some information about expired </w:t>
      </w:r>
      <w:r w:rsidR="00C777DF">
        <w:rPr>
          <w:rStyle w:val="Hyperlink"/>
          <w:color w:val="000000" w:themeColor="text1"/>
          <w:szCs w:val="24"/>
          <w:u w:val="none"/>
        </w:rPr>
        <w:t xml:space="preserve">covid-19 </w:t>
      </w:r>
      <w:r>
        <w:rPr>
          <w:rStyle w:val="Hyperlink"/>
          <w:color w:val="000000" w:themeColor="text1"/>
          <w:szCs w:val="24"/>
          <w:u w:val="none"/>
        </w:rPr>
        <w:t xml:space="preserve">test kits and what to look out for with the expiry dates in the delivery box and vials.  This information has been further updated to include information for vials with different coloured lids.  The email sent with this letter explains what this updated information is, with images to help explain.  </w:t>
      </w:r>
      <w:r w:rsidR="00675A51">
        <w:rPr>
          <w:rStyle w:val="Hyperlink"/>
          <w:color w:val="000000" w:themeColor="text1"/>
          <w:szCs w:val="24"/>
          <w:u w:val="none"/>
        </w:rPr>
        <w:t>P</w:t>
      </w:r>
      <w:r>
        <w:rPr>
          <w:rStyle w:val="Hyperlink"/>
          <w:color w:val="000000" w:themeColor="text1"/>
          <w:szCs w:val="24"/>
          <w:u w:val="none"/>
        </w:rPr>
        <w:t>lease check any test kits you have before use, as if the</w:t>
      </w:r>
      <w:r w:rsidR="007E17D3">
        <w:rPr>
          <w:rStyle w:val="Hyperlink"/>
          <w:color w:val="000000" w:themeColor="text1"/>
          <w:szCs w:val="24"/>
          <w:u w:val="none"/>
        </w:rPr>
        <w:t xml:space="preserve"> date has expired, they will be void.</w:t>
      </w:r>
    </w:p>
    <w:p w14:paraId="077F640A" w14:textId="77777777" w:rsidR="00B81ECF" w:rsidRDefault="00B81ECF" w:rsidP="008777B5">
      <w:pPr>
        <w:rPr>
          <w:rStyle w:val="Hyperlink"/>
          <w:color w:val="000000" w:themeColor="text1"/>
          <w:szCs w:val="24"/>
          <w:u w:val="none"/>
        </w:rPr>
      </w:pPr>
    </w:p>
    <w:p w14:paraId="06B748C8" w14:textId="77777777" w:rsidR="00B159F0" w:rsidRDefault="007E17D3" w:rsidP="00D838EC">
      <w:pPr>
        <w:rPr>
          <w:rStyle w:val="Hyperlink"/>
          <w:color w:val="000000" w:themeColor="text1"/>
          <w:szCs w:val="24"/>
          <w:u w:val="none"/>
        </w:rPr>
      </w:pPr>
      <w:r>
        <w:rPr>
          <w:rStyle w:val="Hyperlink"/>
          <w:color w:val="000000" w:themeColor="text1"/>
          <w:szCs w:val="24"/>
          <w:u w:val="none"/>
        </w:rPr>
        <w:t xml:space="preserve">Thank you for doing everything you can to encourage your staff team to get vaccinated.  </w:t>
      </w:r>
      <w:r w:rsidR="00B159F0">
        <w:rPr>
          <w:rStyle w:val="Hyperlink"/>
          <w:color w:val="000000" w:themeColor="text1"/>
          <w:szCs w:val="24"/>
          <w:u w:val="none"/>
        </w:rPr>
        <w:t>There are a few key messages that we would like you to help us share:</w:t>
      </w:r>
    </w:p>
    <w:p w14:paraId="1ECD9B25" w14:textId="77777777" w:rsidR="00B159F0" w:rsidRDefault="00B159F0" w:rsidP="00D838EC">
      <w:pPr>
        <w:rPr>
          <w:rStyle w:val="Hyperlink"/>
          <w:color w:val="000000" w:themeColor="text1"/>
          <w:szCs w:val="24"/>
          <w:u w:val="none"/>
        </w:rPr>
      </w:pPr>
    </w:p>
    <w:p w14:paraId="774FB562" w14:textId="77777777" w:rsidR="00B159F0" w:rsidRPr="00747FF1" w:rsidRDefault="00B159F0" w:rsidP="00747FF1">
      <w:pPr>
        <w:pStyle w:val="ListParagraph"/>
        <w:numPr>
          <w:ilvl w:val="0"/>
          <w:numId w:val="43"/>
        </w:numPr>
        <w:rPr>
          <w:rStyle w:val="Hyperlink"/>
          <w:color w:val="000000" w:themeColor="text1"/>
          <w:szCs w:val="24"/>
          <w:u w:val="none"/>
        </w:rPr>
      </w:pPr>
      <w:r w:rsidRPr="00747FF1">
        <w:rPr>
          <w:rStyle w:val="Hyperlink"/>
          <w:color w:val="000000" w:themeColor="text1"/>
          <w:szCs w:val="24"/>
          <w:u w:val="none"/>
        </w:rPr>
        <w:t>People with two doses of vaccine can still transmit the infection to others</w:t>
      </w:r>
    </w:p>
    <w:p w14:paraId="16D8E3B7" w14:textId="77777777" w:rsidR="00B159F0" w:rsidRPr="00747FF1" w:rsidRDefault="00B159F0" w:rsidP="00747FF1">
      <w:pPr>
        <w:pStyle w:val="ListParagraph"/>
        <w:numPr>
          <w:ilvl w:val="0"/>
          <w:numId w:val="43"/>
        </w:numPr>
        <w:rPr>
          <w:rStyle w:val="Hyperlink"/>
          <w:color w:val="000000" w:themeColor="text1"/>
          <w:szCs w:val="24"/>
          <w:u w:val="none"/>
        </w:rPr>
      </w:pPr>
      <w:r w:rsidRPr="00747FF1">
        <w:rPr>
          <w:rStyle w:val="Hyperlink"/>
          <w:color w:val="000000" w:themeColor="text1"/>
          <w:szCs w:val="24"/>
          <w:u w:val="none"/>
        </w:rPr>
        <w:t>Do not dismiss winter coughs and fever – get a PCR test</w:t>
      </w:r>
    </w:p>
    <w:p w14:paraId="510E46E7" w14:textId="77777777" w:rsidR="00747FF1" w:rsidRPr="00747FF1" w:rsidRDefault="00B159F0" w:rsidP="00747FF1">
      <w:pPr>
        <w:pStyle w:val="ListParagraph"/>
        <w:numPr>
          <w:ilvl w:val="0"/>
          <w:numId w:val="43"/>
        </w:numPr>
        <w:rPr>
          <w:rStyle w:val="Hyperlink"/>
          <w:color w:val="000000" w:themeColor="text1"/>
          <w:szCs w:val="24"/>
          <w:u w:val="none"/>
        </w:rPr>
      </w:pPr>
      <w:r w:rsidRPr="00747FF1">
        <w:rPr>
          <w:rStyle w:val="Hyperlink"/>
          <w:color w:val="000000" w:themeColor="text1"/>
          <w:szCs w:val="24"/>
          <w:u w:val="none"/>
        </w:rPr>
        <w:t xml:space="preserve">Adherence to testing and infection control guidance in settings that </w:t>
      </w:r>
      <w:r w:rsidR="00747FF1" w:rsidRPr="00747FF1">
        <w:rPr>
          <w:rStyle w:val="Hyperlink"/>
          <w:color w:val="000000" w:themeColor="text1"/>
          <w:szCs w:val="24"/>
          <w:u w:val="none"/>
        </w:rPr>
        <w:t>support vulnerable people remains very important.</w:t>
      </w:r>
    </w:p>
    <w:p w14:paraId="7028A74F" w14:textId="77777777" w:rsidR="00747FF1" w:rsidRDefault="00747FF1" w:rsidP="00D838EC">
      <w:pPr>
        <w:rPr>
          <w:rStyle w:val="Hyperlink"/>
          <w:color w:val="000000" w:themeColor="text1"/>
          <w:szCs w:val="24"/>
          <w:u w:val="none"/>
        </w:rPr>
      </w:pPr>
    </w:p>
    <w:p w14:paraId="2E1D918F" w14:textId="2BC2EDC7" w:rsidR="00D838EC" w:rsidRPr="00D838EC" w:rsidRDefault="007E17D3" w:rsidP="00D838EC">
      <w:pPr>
        <w:rPr>
          <w:szCs w:val="24"/>
        </w:rPr>
      </w:pPr>
      <w:r>
        <w:rPr>
          <w:rStyle w:val="Hyperlink"/>
          <w:color w:val="000000" w:themeColor="text1"/>
          <w:szCs w:val="24"/>
          <w:u w:val="none"/>
        </w:rPr>
        <w:t>We would like to remind you to keep updating the Capacity Tracker which will help us to understand the levels of</w:t>
      </w:r>
      <w:r w:rsidR="00320EC8">
        <w:rPr>
          <w:rStyle w:val="Hyperlink"/>
          <w:color w:val="000000" w:themeColor="text1"/>
          <w:szCs w:val="24"/>
          <w:u w:val="none"/>
        </w:rPr>
        <w:t xml:space="preserve"> </w:t>
      </w:r>
      <w:r>
        <w:rPr>
          <w:rStyle w:val="Hyperlink"/>
          <w:color w:val="000000" w:themeColor="text1"/>
          <w:szCs w:val="24"/>
          <w:u w:val="none"/>
        </w:rPr>
        <w:t>vaccinat</w:t>
      </w:r>
      <w:r w:rsidR="00320EC8">
        <w:rPr>
          <w:rStyle w:val="Hyperlink"/>
          <w:color w:val="000000" w:themeColor="text1"/>
          <w:szCs w:val="24"/>
          <w:u w:val="none"/>
        </w:rPr>
        <w:t>ion uptake</w:t>
      </w:r>
      <w:r>
        <w:rPr>
          <w:rStyle w:val="Hyperlink"/>
          <w:color w:val="000000" w:themeColor="text1"/>
          <w:szCs w:val="24"/>
          <w:u w:val="none"/>
        </w:rPr>
        <w:t xml:space="preserve"> and help identify areas where support may be needed.</w:t>
      </w:r>
    </w:p>
    <w:p w14:paraId="019935B9" w14:textId="77777777" w:rsidR="007E17D3" w:rsidRDefault="007E17D3" w:rsidP="00CE486B">
      <w:pPr>
        <w:widowControl/>
        <w:shd w:val="clear" w:color="auto" w:fill="FFFFFF"/>
        <w:autoSpaceDE/>
        <w:autoSpaceDN/>
        <w:spacing w:after="300"/>
        <w:rPr>
          <w:rStyle w:val="Hyperlink"/>
          <w:color w:val="auto"/>
          <w:szCs w:val="24"/>
        </w:rPr>
      </w:pPr>
    </w:p>
    <w:p w14:paraId="7E18CB6F" w14:textId="375AD15B" w:rsidR="00C64C3D" w:rsidRPr="00EA4F03" w:rsidRDefault="007E17D3" w:rsidP="00EA4F03">
      <w:pPr>
        <w:widowControl/>
        <w:shd w:val="clear" w:color="auto" w:fill="FFFFFF"/>
        <w:autoSpaceDE/>
        <w:autoSpaceDN/>
        <w:spacing w:after="300"/>
        <w:rPr>
          <w:szCs w:val="24"/>
        </w:rPr>
      </w:pPr>
      <w:r w:rsidRPr="007E17D3">
        <w:rPr>
          <w:rStyle w:val="Hyperlink"/>
          <w:color w:val="auto"/>
          <w:szCs w:val="24"/>
          <w:u w:val="none"/>
        </w:rPr>
        <w:t>We informed you last week of the new round of the Infection Control Fund.  We are still waiting on the details and the reporting information and as soon as we have further information, we will share this with you.</w:t>
      </w:r>
    </w:p>
    <w:p w14:paraId="698ED245" w14:textId="77777777" w:rsidR="00594190" w:rsidRDefault="00594190" w:rsidP="00434069">
      <w:pPr>
        <w:pStyle w:val="Default"/>
        <w:rPr>
          <w:u w:val="single"/>
        </w:rPr>
      </w:pPr>
    </w:p>
    <w:p w14:paraId="2B2CA67F" w14:textId="7B3CE0F3" w:rsidR="00D64652" w:rsidRPr="00D64652" w:rsidRDefault="00D64652" w:rsidP="00434069">
      <w:pPr>
        <w:pStyle w:val="Default"/>
        <w:rPr>
          <w:u w:val="single"/>
        </w:rPr>
      </w:pPr>
      <w:r w:rsidRPr="00D64652">
        <w:rPr>
          <w:u w:val="single"/>
        </w:rPr>
        <w:t>Information for Care Homes</w:t>
      </w:r>
    </w:p>
    <w:p w14:paraId="65737664" w14:textId="55A2E6D4" w:rsidR="00D64652" w:rsidRDefault="00D64652" w:rsidP="00434069">
      <w:pPr>
        <w:pStyle w:val="Default"/>
      </w:pPr>
    </w:p>
    <w:p w14:paraId="7B261D43" w14:textId="77777777" w:rsidR="00EA4F03" w:rsidRPr="00EA4F03" w:rsidRDefault="00EA4F03" w:rsidP="00EA4F03">
      <w:pPr>
        <w:rPr>
          <w:rFonts w:ascii="Calibri" w:eastAsiaTheme="minorHAnsi" w:hAnsi="Calibri" w:cs="Calibri"/>
        </w:rPr>
      </w:pPr>
      <w:r w:rsidRPr="00EA4F03">
        <w:t>Please note that if a care home has an outbreak and a patient need to be transferred to a hospital that the home advises the ambulance/receiving hospital about the outbreak. There have been a couple of  instances, in that the home had an outbreak  and then another resident who at that time has not tested positive has needed to go to hospital for something unrelated, a couple of days further down the line they have tested positive which obviously had some impacts on beds/contacts etc.</w:t>
      </w:r>
    </w:p>
    <w:p w14:paraId="003D9CC3" w14:textId="77777777" w:rsidR="00EA4F03" w:rsidRPr="00EA4F03" w:rsidRDefault="00EA4F03" w:rsidP="00EA4F03"/>
    <w:p w14:paraId="7E67587D" w14:textId="77777777" w:rsidR="00D64652" w:rsidRDefault="00D64652" w:rsidP="00434069">
      <w:pPr>
        <w:pStyle w:val="Default"/>
      </w:pPr>
    </w:p>
    <w:p w14:paraId="5E55A21C" w14:textId="77777777" w:rsidR="00D64652" w:rsidRDefault="00D64652" w:rsidP="00434069">
      <w:pPr>
        <w:pStyle w:val="Default"/>
      </w:pPr>
    </w:p>
    <w:p w14:paraId="6E08B03A" w14:textId="7FE31E4E" w:rsidR="00D043EB" w:rsidRDefault="00D043EB" w:rsidP="00D043EB">
      <w:pPr>
        <w:pStyle w:val="Default"/>
        <w:rPr>
          <w:rStyle w:val="Hyperlink"/>
          <w:rFonts w:eastAsiaTheme="majorEastAsia"/>
        </w:rPr>
      </w:pPr>
      <w:r>
        <w:t xml:space="preserve">We would also like to remind you about the </w:t>
      </w:r>
      <w:r>
        <w:rPr>
          <w:rFonts w:eastAsiaTheme="minorHAnsi"/>
          <w:b/>
          <w:color w:val="auto"/>
          <w:lang w:eastAsia="en-US"/>
        </w:rPr>
        <w:t xml:space="preserve">Mouth Care Matters in the Community </w:t>
      </w:r>
      <w:r w:rsidRPr="00446239">
        <w:rPr>
          <w:rFonts w:eastAsiaTheme="minorHAnsi"/>
          <w:bCs/>
          <w:color w:val="auto"/>
          <w:lang w:eastAsia="en-US"/>
        </w:rPr>
        <w:t>on-line</w:t>
      </w:r>
      <w:r>
        <w:rPr>
          <w:rFonts w:eastAsiaTheme="minorHAnsi"/>
          <w:b/>
          <w:color w:val="auto"/>
          <w:lang w:eastAsia="en-US"/>
        </w:rPr>
        <w:t xml:space="preserve"> </w:t>
      </w:r>
      <w:r w:rsidRPr="00D043EB">
        <w:rPr>
          <w:rFonts w:eastAsiaTheme="minorHAnsi"/>
          <w:bCs/>
          <w:color w:val="auto"/>
          <w:lang w:eastAsia="en-US"/>
        </w:rPr>
        <w:t>workshop</w:t>
      </w:r>
      <w:r>
        <w:rPr>
          <w:rFonts w:eastAsiaTheme="minorHAnsi"/>
          <w:bCs/>
          <w:color w:val="auto"/>
          <w:lang w:eastAsia="en-US"/>
        </w:rPr>
        <w:t xml:space="preserve">, </w:t>
      </w:r>
      <w:r>
        <w:rPr>
          <w:rFonts w:eastAsiaTheme="minorHAnsi"/>
          <w:color w:val="auto"/>
          <w:lang w:eastAsia="en-US"/>
        </w:rPr>
        <w:t>which is due to take place on the 3</w:t>
      </w:r>
      <w:r w:rsidRPr="000808BA">
        <w:rPr>
          <w:rFonts w:eastAsiaTheme="minorHAnsi"/>
          <w:color w:val="auto"/>
          <w:vertAlign w:val="superscript"/>
          <w:lang w:eastAsia="en-US"/>
        </w:rPr>
        <w:t>rd</w:t>
      </w:r>
      <w:r>
        <w:rPr>
          <w:rFonts w:eastAsiaTheme="minorHAnsi"/>
          <w:color w:val="auto"/>
          <w:lang w:eastAsia="en-US"/>
        </w:rPr>
        <w:t xml:space="preserve"> November between 4.00 – 5.00pm</w:t>
      </w:r>
      <w:r w:rsidR="00EA4F03">
        <w:rPr>
          <w:rFonts w:eastAsiaTheme="minorHAnsi"/>
          <w:color w:val="auto"/>
          <w:lang w:eastAsia="en-US"/>
        </w:rPr>
        <w:t xml:space="preserve">.  This workshop is aimed at Care Home Managers or their Deputy, with a view to sharing the information to their staff teams.  Attending this workshop will help care homes to be CQC compliant around oral health. </w:t>
      </w:r>
      <w:r w:rsidRPr="006F12DE">
        <w:rPr>
          <w:rFonts w:eastAsiaTheme="minorHAnsi"/>
          <w:color w:val="auto"/>
          <w:lang w:eastAsia="en-US"/>
        </w:rPr>
        <w:t xml:space="preserve"> </w:t>
      </w:r>
      <w:r w:rsidR="00EA4F03">
        <w:rPr>
          <w:rFonts w:eastAsiaTheme="minorHAnsi"/>
          <w:color w:val="auto"/>
          <w:lang w:eastAsia="en-US"/>
        </w:rPr>
        <w:t xml:space="preserve">If you would like to </w:t>
      </w:r>
      <w:r>
        <w:rPr>
          <w:rFonts w:eastAsiaTheme="minorHAnsi"/>
          <w:color w:val="auto"/>
          <w:lang w:eastAsia="en-US"/>
        </w:rPr>
        <w:t>attend the workshop</w:t>
      </w:r>
      <w:r w:rsidR="00EA4F03">
        <w:rPr>
          <w:rFonts w:eastAsiaTheme="minorHAnsi"/>
          <w:color w:val="auto"/>
          <w:lang w:eastAsia="en-US"/>
        </w:rPr>
        <w:t xml:space="preserve">, please </w:t>
      </w:r>
      <w:r w:rsidRPr="00D043EB">
        <w:rPr>
          <w:rFonts w:eastAsiaTheme="minorHAnsi"/>
          <w:color w:val="auto"/>
          <w:lang w:eastAsia="en-US"/>
        </w:rPr>
        <w:t>register an interest</w:t>
      </w:r>
      <w:r w:rsidR="00EA4F03">
        <w:rPr>
          <w:rFonts w:eastAsiaTheme="minorHAnsi"/>
          <w:color w:val="auto"/>
          <w:lang w:eastAsia="en-US"/>
        </w:rPr>
        <w:t xml:space="preserve"> by</w:t>
      </w:r>
      <w:r w:rsidRPr="00D043EB">
        <w:rPr>
          <w:rFonts w:eastAsiaTheme="minorHAnsi"/>
          <w:color w:val="auto"/>
          <w:lang w:eastAsia="en-US"/>
        </w:rPr>
        <w:t xml:space="preserve"> follow</w:t>
      </w:r>
      <w:r w:rsidR="00EA4F03">
        <w:rPr>
          <w:rFonts w:eastAsiaTheme="minorHAnsi"/>
          <w:color w:val="auto"/>
          <w:lang w:eastAsia="en-US"/>
        </w:rPr>
        <w:t>ing</w:t>
      </w:r>
      <w:r w:rsidRPr="00D043EB">
        <w:rPr>
          <w:rFonts w:eastAsiaTheme="minorHAnsi"/>
          <w:color w:val="auto"/>
          <w:lang w:eastAsia="en-US"/>
        </w:rPr>
        <w:t xml:space="preserve"> the link below</w:t>
      </w:r>
      <w:r w:rsidRPr="00D043EB">
        <w:rPr>
          <w:rFonts w:eastAsiaTheme="minorHAnsi"/>
          <w:sz w:val="28"/>
          <w:szCs w:val="28"/>
          <w:lang w:eastAsia="en-US"/>
        </w:rPr>
        <w:t xml:space="preserve"> </w:t>
      </w:r>
      <w:bookmarkStart w:id="0" w:name="_Hlk86234829"/>
      <w:r w:rsidR="00675A51">
        <w:fldChar w:fldCharType="begin"/>
      </w:r>
      <w:r w:rsidR="00675A51">
        <w:instrText xml:space="preserve"> HYPERLINK "https://forms.office.com/r/f2K7DpFCH7" </w:instrText>
      </w:r>
      <w:r w:rsidR="00675A51">
        <w:fldChar w:fldCharType="separate"/>
      </w:r>
      <w:r w:rsidRPr="00D043EB">
        <w:rPr>
          <w:rStyle w:val="Hyperlink"/>
          <w:rFonts w:eastAsiaTheme="majorEastAsia"/>
        </w:rPr>
        <w:t>https://forms.office.com/r/f2K7DpFCH7</w:t>
      </w:r>
      <w:r w:rsidR="00675A51">
        <w:rPr>
          <w:rStyle w:val="Hyperlink"/>
          <w:rFonts w:eastAsiaTheme="majorEastAsia"/>
        </w:rPr>
        <w:fldChar w:fldCharType="end"/>
      </w:r>
    </w:p>
    <w:p w14:paraId="470E89A7" w14:textId="65DB28E8" w:rsidR="00EA4F03" w:rsidRDefault="00EA4F03" w:rsidP="00D043EB">
      <w:pPr>
        <w:pStyle w:val="Default"/>
        <w:rPr>
          <w:rStyle w:val="Hyperlink"/>
          <w:rFonts w:eastAsiaTheme="majorEastAsia"/>
        </w:rPr>
      </w:pPr>
    </w:p>
    <w:bookmarkEnd w:id="0"/>
    <w:p w14:paraId="20752BE9" w14:textId="3C062DDD" w:rsidR="00D64652" w:rsidRDefault="00ED331C" w:rsidP="00434069">
      <w:pPr>
        <w:pStyle w:val="Default"/>
      </w:pPr>
      <w:r w:rsidRPr="00ED331C">
        <w:t>We are very pleased to let you know that the Joint LA/CCG Care Home Strategy has been ratified by the Health and Wellbeing Board.  The Strategy sets out our long-term commitment to the Care Home sector.  We intend to formally publish the Strategy in the next few weeks and will also send a copy to Providers and wider stakeholders.  We look forward to your involvement and engagement in future work to take the Strategy forward</w:t>
      </w:r>
      <w:r>
        <w:t>.</w:t>
      </w:r>
    </w:p>
    <w:p w14:paraId="2041AC68" w14:textId="77777777" w:rsidR="00D64652" w:rsidRDefault="00D64652" w:rsidP="00434069">
      <w:pPr>
        <w:pStyle w:val="Default"/>
      </w:pPr>
    </w:p>
    <w:p w14:paraId="2169349D" w14:textId="4A22486F" w:rsidR="004E09F3" w:rsidRPr="007E6479" w:rsidRDefault="00D64652" w:rsidP="00434069">
      <w:pPr>
        <w:pStyle w:val="Default"/>
        <w:rPr>
          <w:rFonts w:eastAsiaTheme="minorHAnsi"/>
          <w:lang w:eastAsia="en-US"/>
        </w:rPr>
      </w:pPr>
      <w:r>
        <w:t xml:space="preserve"> </w:t>
      </w:r>
      <w:r w:rsidR="004E09F3" w:rsidRPr="007E6479">
        <w:t>From us, all the Health and Care partners and Councillor Paul Cummins, Cabinet Member for Adult Social Care, we would like to thank you and your staff once again for all your hard work and everything you are doing</w:t>
      </w:r>
      <w:r w:rsidR="00455D7C" w:rsidRPr="007E6479">
        <w:t>.</w:t>
      </w:r>
    </w:p>
    <w:p w14:paraId="14011294" w14:textId="77777777" w:rsidR="00724E40" w:rsidRPr="007E6479" w:rsidRDefault="00724E40" w:rsidP="004E09F3">
      <w:pPr>
        <w:rPr>
          <w:szCs w:val="24"/>
        </w:rPr>
      </w:pPr>
    </w:p>
    <w:p w14:paraId="50A844A3" w14:textId="77777777" w:rsidR="00EF30B2" w:rsidRPr="007E6479" w:rsidRDefault="00EF30B2" w:rsidP="00CF3E48">
      <w:pPr>
        <w:rPr>
          <w:szCs w:val="24"/>
        </w:rPr>
      </w:pPr>
    </w:p>
    <w:p w14:paraId="5E6FE099" w14:textId="2A0D05E7"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14"/>
      <w:footerReference w:type="even" r:id="rId15"/>
      <w:footerReference w:type="default" r:id="rId16"/>
      <w:headerReference w:type="first" r:id="rId17"/>
      <w:footerReference w:type="first" r:id="rId18"/>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C6C39" w14:textId="77777777" w:rsidR="00B44C43" w:rsidRDefault="00B44C43" w:rsidP="007218F5">
      <w:r>
        <w:separator/>
      </w:r>
    </w:p>
  </w:endnote>
  <w:endnote w:type="continuationSeparator" w:id="0">
    <w:p w14:paraId="3EE99998" w14:textId="77777777" w:rsidR="00B44C43" w:rsidRDefault="00B44C43"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37715" w14:textId="77777777" w:rsidR="00B44C43" w:rsidRDefault="00B44C43" w:rsidP="007218F5">
      <w:r>
        <w:separator/>
      </w:r>
    </w:p>
  </w:footnote>
  <w:footnote w:type="continuationSeparator" w:id="0">
    <w:p w14:paraId="74FE8312" w14:textId="77777777" w:rsidR="00B44C43" w:rsidRDefault="00B44C43"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17372"/>
    <w:multiLevelType w:val="hybridMultilevel"/>
    <w:tmpl w:val="7668D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074628"/>
    <w:multiLevelType w:val="hybridMultilevel"/>
    <w:tmpl w:val="4332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3707EC"/>
    <w:multiLevelType w:val="hybridMultilevel"/>
    <w:tmpl w:val="15B8A4A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9" w15:restartNumberingAfterBreak="0">
    <w:nsid w:val="1F467F0C"/>
    <w:multiLevelType w:val="multilevel"/>
    <w:tmpl w:val="9656C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3F0D35"/>
    <w:multiLevelType w:val="hybridMultilevel"/>
    <w:tmpl w:val="C06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D1A6A"/>
    <w:multiLevelType w:val="hybridMultilevel"/>
    <w:tmpl w:val="2F74C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153154"/>
    <w:multiLevelType w:val="hybridMultilevel"/>
    <w:tmpl w:val="1F00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680570"/>
    <w:multiLevelType w:val="multilevel"/>
    <w:tmpl w:val="71A68F54"/>
    <w:lvl w:ilvl="0">
      <w:start w:val="1"/>
      <w:numFmt w:val="bullet"/>
      <w:lvlText w:val=""/>
      <w:lvlJc w:val="left"/>
      <w:pPr>
        <w:tabs>
          <w:tab w:val="num" w:pos="720"/>
        </w:tabs>
        <w:ind w:left="720" w:hanging="360"/>
      </w:pPr>
      <w:rPr>
        <w:rFonts w:ascii="Symbol" w:hAnsi="Symbol" w:hint="default"/>
        <w:sz w:val="20"/>
      </w:rPr>
    </w:lvl>
    <w:lvl w:ilvl="1">
      <w:numFmt w:val="decimal"/>
      <w:lvlText w:val=""/>
      <w:lvlJc w:val="left"/>
      <w:pPr>
        <w:tabs>
          <w:tab w:val="num" w:pos="1440"/>
        </w:tabs>
        <w:ind w:left="1440" w:hanging="360"/>
      </w:pPr>
      <w:rPr>
        <w:rFonts w:ascii="Symbol" w:hAnsi="Symbol" w:hint="default"/>
        <w:sz w:val="20"/>
      </w:rPr>
    </w:lvl>
    <w:lvl w:ilvl="2">
      <w:numFmt w:val="decimal"/>
      <w:lvlText w:val=""/>
      <w:lvlJc w:val="left"/>
      <w:pPr>
        <w:tabs>
          <w:tab w:val="num" w:pos="2160"/>
        </w:tabs>
        <w:ind w:left="2160" w:hanging="360"/>
      </w:pPr>
      <w:rPr>
        <w:rFonts w:ascii="Symbol" w:hAnsi="Symbol" w:hint="default"/>
        <w:sz w:val="20"/>
      </w:rPr>
    </w:lvl>
    <w:lvl w:ilvl="3">
      <w:numFmt w:val="decimal"/>
      <w:lvlText w:val=""/>
      <w:lvlJc w:val="left"/>
      <w:pPr>
        <w:tabs>
          <w:tab w:val="num" w:pos="2880"/>
        </w:tabs>
        <w:ind w:left="2880" w:hanging="360"/>
      </w:pPr>
      <w:rPr>
        <w:rFonts w:ascii="Symbol" w:hAnsi="Symbol" w:hint="default"/>
        <w:sz w:val="20"/>
      </w:rPr>
    </w:lvl>
    <w:lvl w:ilvl="4">
      <w:numFmt w:val="decimal"/>
      <w:lvlText w:val=""/>
      <w:lvlJc w:val="left"/>
      <w:pPr>
        <w:tabs>
          <w:tab w:val="num" w:pos="3600"/>
        </w:tabs>
        <w:ind w:left="3600" w:hanging="360"/>
      </w:pPr>
      <w:rPr>
        <w:rFonts w:ascii="Symbol" w:hAnsi="Symbol" w:hint="default"/>
        <w:sz w:val="20"/>
      </w:rPr>
    </w:lvl>
    <w:lvl w:ilvl="5">
      <w:numFmt w:val="decimal"/>
      <w:lvlText w:val=""/>
      <w:lvlJc w:val="left"/>
      <w:pPr>
        <w:tabs>
          <w:tab w:val="num" w:pos="4320"/>
        </w:tabs>
        <w:ind w:left="4320" w:hanging="360"/>
      </w:pPr>
      <w:rPr>
        <w:rFonts w:ascii="Symbol" w:hAnsi="Symbol" w:hint="default"/>
        <w:sz w:val="20"/>
      </w:rPr>
    </w:lvl>
    <w:lvl w:ilvl="6">
      <w:numFmt w:val="decimal"/>
      <w:lvlText w:val=""/>
      <w:lvlJc w:val="left"/>
      <w:pPr>
        <w:tabs>
          <w:tab w:val="num" w:pos="5040"/>
        </w:tabs>
        <w:ind w:left="5040" w:hanging="360"/>
      </w:pPr>
      <w:rPr>
        <w:rFonts w:ascii="Symbol" w:hAnsi="Symbol" w:hint="default"/>
        <w:sz w:val="20"/>
      </w:rPr>
    </w:lvl>
    <w:lvl w:ilvl="7">
      <w:numFmt w:val="decimal"/>
      <w:lvlText w:val=""/>
      <w:lvlJc w:val="left"/>
      <w:pPr>
        <w:tabs>
          <w:tab w:val="num" w:pos="5760"/>
        </w:tabs>
        <w:ind w:left="5760" w:hanging="360"/>
      </w:pPr>
      <w:rPr>
        <w:rFonts w:ascii="Symbol" w:hAnsi="Symbol" w:hint="default"/>
        <w:sz w:val="20"/>
      </w:rPr>
    </w:lvl>
    <w:lvl w:ilvl="8">
      <w:numFmt w:val="decimal"/>
      <w:lvlText w:val=""/>
      <w:lvlJc w:val="left"/>
      <w:pPr>
        <w:tabs>
          <w:tab w:val="num" w:pos="6480"/>
        </w:tabs>
        <w:ind w:left="6480" w:hanging="360"/>
      </w:pPr>
      <w:rPr>
        <w:rFonts w:ascii="Symbol" w:hAnsi="Symbol" w:hint="default"/>
        <w:sz w:val="20"/>
      </w:rPr>
    </w:lvl>
  </w:abstractNum>
  <w:abstractNum w:abstractNumId="21" w15:restartNumberingAfterBreak="0">
    <w:nsid w:val="447F6F02"/>
    <w:multiLevelType w:val="hybridMultilevel"/>
    <w:tmpl w:val="5B6E26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CB6BFD"/>
    <w:multiLevelType w:val="hybridMultilevel"/>
    <w:tmpl w:val="552E2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C06962"/>
    <w:multiLevelType w:val="hybridMultilevel"/>
    <w:tmpl w:val="6CF8035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C8114C"/>
    <w:multiLevelType w:val="hybridMultilevel"/>
    <w:tmpl w:val="4272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BD4D33"/>
    <w:multiLevelType w:val="hybridMultilevel"/>
    <w:tmpl w:val="A426F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A64C46"/>
    <w:multiLevelType w:val="hybridMultilevel"/>
    <w:tmpl w:val="A6B86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FD6D5E"/>
    <w:multiLevelType w:val="hybridMultilevel"/>
    <w:tmpl w:val="9F5C0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7F259D"/>
    <w:multiLevelType w:val="hybridMultilevel"/>
    <w:tmpl w:val="75D2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385747"/>
    <w:multiLevelType w:val="multilevel"/>
    <w:tmpl w:val="2B0A7B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5743BC4"/>
    <w:multiLevelType w:val="hybridMultilevel"/>
    <w:tmpl w:val="FC863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7"/>
  </w:num>
  <w:num w:numId="4">
    <w:abstractNumId w:val="13"/>
  </w:num>
  <w:num w:numId="5">
    <w:abstractNumId w:val="19"/>
  </w:num>
  <w:num w:numId="6">
    <w:abstractNumId w:val="41"/>
  </w:num>
  <w:num w:numId="7">
    <w:abstractNumId w:val="36"/>
  </w:num>
  <w:num w:numId="8">
    <w:abstractNumId w:val="3"/>
  </w:num>
  <w:num w:numId="9">
    <w:abstractNumId w:val="17"/>
  </w:num>
  <w:num w:numId="10">
    <w:abstractNumId w:val="29"/>
  </w:num>
  <w:num w:numId="11">
    <w:abstractNumId w:val="16"/>
  </w:num>
  <w:num w:numId="12">
    <w:abstractNumId w:val="15"/>
  </w:num>
  <w:num w:numId="13">
    <w:abstractNumId w:val="2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num>
  <w:num w:numId="16">
    <w:abstractNumId w:val="24"/>
  </w:num>
  <w:num w:numId="17">
    <w:abstractNumId w:val="5"/>
  </w:num>
  <w:num w:numId="18">
    <w:abstractNumId w:val="1"/>
  </w:num>
  <w:num w:numId="19">
    <w:abstractNumId w:val="10"/>
  </w:num>
  <w:num w:numId="20">
    <w:abstractNumId w:val="26"/>
  </w:num>
  <w:num w:numId="21">
    <w:abstractNumId w:val="18"/>
  </w:num>
  <w:num w:numId="22">
    <w:abstractNumId w:val="28"/>
  </w:num>
  <w:num w:numId="23">
    <w:abstractNumId w:val="39"/>
  </w:num>
  <w:num w:numId="24">
    <w:abstractNumId w:val="14"/>
  </w:num>
  <w:num w:numId="25">
    <w:abstractNumId w:val="18"/>
  </w:num>
  <w:num w:numId="26">
    <w:abstractNumId w:val="8"/>
  </w:num>
  <w:num w:numId="27">
    <w:abstractNumId w:val="11"/>
  </w:num>
  <w:num w:numId="28">
    <w:abstractNumId w:val="32"/>
  </w:num>
  <w:num w:numId="29">
    <w:abstractNumId w:val="35"/>
  </w:num>
  <w:num w:numId="30">
    <w:abstractNumId w:val="37"/>
  </w:num>
  <w:num w:numId="31">
    <w:abstractNumId w:val="21"/>
  </w:num>
  <w:num w:numId="32">
    <w:abstractNumId w:val="40"/>
  </w:num>
  <w:num w:numId="33">
    <w:abstractNumId w:val="20"/>
  </w:num>
  <w:num w:numId="34">
    <w:abstractNumId w:val="30"/>
  </w:num>
  <w:num w:numId="35">
    <w:abstractNumId w:val="4"/>
  </w:num>
  <w:num w:numId="36">
    <w:abstractNumId w:val="6"/>
  </w:num>
  <w:num w:numId="37">
    <w:abstractNumId w:val="25"/>
  </w:num>
  <w:num w:numId="38">
    <w:abstractNumId w:val="9"/>
  </w:num>
  <w:num w:numId="39">
    <w:abstractNumId w:val="12"/>
  </w:num>
  <w:num w:numId="40">
    <w:abstractNumId w:val="23"/>
  </w:num>
  <w:num w:numId="41">
    <w:abstractNumId w:val="34"/>
  </w:num>
  <w:num w:numId="42">
    <w:abstractNumId w:val="2"/>
  </w:num>
  <w:num w:numId="43">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1012A"/>
    <w:rsid w:val="00017CF7"/>
    <w:rsid w:val="000211BE"/>
    <w:rsid w:val="00023BA8"/>
    <w:rsid w:val="00026070"/>
    <w:rsid w:val="000269B5"/>
    <w:rsid w:val="00027FC7"/>
    <w:rsid w:val="000417C4"/>
    <w:rsid w:val="00041EA7"/>
    <w:rsid w:val="00043C3E"/>
    <w:rsid w:val="00044C96"/>
    <w:rsid w:val="00044ED0"/>
    <w:rsid w:val="000456D4"/>
    <w:rsid w:val="00050255"/>
    <w:rsid w:val="00055AE6"/>
    <w:rsid w:val="000653E0"/>
    <w:rsid w:val="00067369"/>
    <w:rsid w:val="00076860"/>
    <w:rsid w:val="000772BA"/>
    <w:rsid w:val="000808BA"/>
    <w:rsid w:val="00090B7E"/>
    <w:rsid w:val="0009155D"/>
    <w:rsid w:val="00093056"/>
    <w:rsid w:val="00095BB7"/>
    <w:rsid w:val="00096C99"/>
    <w:rsid w:val="000A1935"/>
    <w:rsid w:val="000A1B42"/>
    <w:rsid w:val="000A7D8D"/>
    <w:rsid w:val="000B53BA"/>
    <w:rsid w:val="000B5D13"/>
    <w:rsid w:val="000C39A7"/>
    <w:rsid w:val="000C40EF"/>
    <w:rsid w:val="000C4367"/>
    <w:rsid w:val="000C4904"/>
    <w:rsid w:val="000C7E94"/>
    <w:rsid w:val="000D2D32"/>
    <w:rsid w:val="000D68C7"/>
    <w:rsid w:val="000E0000"/>
    <w:rsid w:val="000E0894"/>
    <w:rsid w:val="000E1CB4"/>
    <w:rsid w:val="000E1DF8"/>
    <w:rsid w:val="000E36F1"/>
    <w:rsid w:val="000E4873"/>
    <w:rsid w:val="000E76E1"/>
    <w:rsid w:val="000F053B"/>
    <w:rsid w:val="000F0598"/>
    <w:rsid w:val="000F20C9"/>
    <w:rsid w:val="000F43FF"/>
    <w:rsid w:val="000F6BB3"/>
    <w:rsid w:val="00101E8E"/>
    <w:rsid w:val="00103D0A"/>
    <w:rsid w:val="00111952"/>
    <w:rsid w:val="00115EC6"/>
    <w:rsid w:val="0012621E"/>
    <w:rsid w:val="00137B8A"/>
    <w:rsid w:val="00137F9B"/>
    <w:rsid w:val="001458F8"/>
    <w:rsid w:val="00150B24"/>
    <w:rsid w:val="00152484"/>
    <w:rsid w:val="00152E04"/>
    <w:rsid w:val="00155303"/>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2446"/>
    <w:rsid w:val="001A27B8"/>
    <w:rsid w:val="001A2884"/>
    <w:rsid w:val="001A4150"/>
    <w:rsid w:val="001A6527"/>
    <w:rsid w:val="001B2A0D"/>
    <w:rsid w:val="001B31F1"/>
    <w:rsid w:val="001B6D1D"/>
    <w:rsid w:val="001C4819"/>
    <w:rsid w:val="001C79C9"/>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A0"/>
    <w:rsid w:val="00223BD2"/>
    <w:rsid w:val="00223D0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0A6"/>
    <w:rsid w:val="002654DE"/>
    <w:rsid w:val="002678BF"/>
    <w:rsid w:val="0027300F"/>
    <w:rsid w:val="00275245"/>
    <w:rsid w:val="00275E48"/>
    <w:rsid w:val="00276E81"/>
    <w:rsid w:val="002805E0"/>
    <w:rsid w:val="00280E78"/>
    <w:rsid w:val="00281218"/>
    <w:rsid w:val="002837A8"/>
    <w:rsid w:val="00284F89"/>
    <w:rsid w:val="00285707"/>
    <w:rsid w:val="002866D2"/>
    <w:rsid w:val="002868D7"/>
    <w:rsid w:val="002920E1"/>
    <w:rsid w:val="00293D55"/>
    <w:rsid w:val="00294D80"/>
    <w:rsid w:val="00296314"/>
    <w:rsid w:val="002A04C5"/>
    <w:rsid w:val="002A37A3"/>
    <w:rsid w:val="002B1CF5"/>
    <w:rsid w:val="002B6F3E"/>
    <w:rsid w:val="002C041C"/>
    <w:rsid w:val="002C3C5E"/>
    <w:rsid w:val="002C4710"/>
    <w:rsid w:val="002C74B4"/>
    <w:rsid w:val="002D4250"/>
    <w:rsid w:val="002D48AA"/>
    <w:rsid w:val="002D6D5E"/>
    <w:rsid w:val="002E5623"/>
    <w:rsid w:val="002E6028"/>
    <w:rsid w:val="002F0834"/>
    <w:rsid w:val="002F1653"/>
    <w:rsid w:val="002F2E33"/>
    <w:rsid w:val="002F4084"/>
    <w:rsid w:val="002F7337"/>
    <w:rsid w:val="00300C42"/>
    <w:rsid w:val="00302503"/>
    <w:rsid w:val="00305500"/>
    <w:rsid w:val="00313030"/>
    <w:rsid w:val="00313FD3"/>
    <w:rsid w:val="00314561"/>
    <w:rsid w:val="0031563F"/>
    <w:rsid w:val="003175F0"/>
    <w:rsid w:val="00320EC8"/>
    <w:rsid w:val="00321B16"/>
    <w:rsid w:val="00326F30"/>
    <w:rsid w:val="00327E56"/>
    <w:rsid w:val="003304EE"/>
    <w:rsid w:val="003323E1"/>
    <w:rsid w:val="0033411E"/>
    <w:rsid w:val="00337266"/>
    <w:rsid w:val="00337A98"/>
    <w:rsid w:val="00337FE1"/>
    <w:rsid w:val="003431CA"/>
    <w:rsid w:val="0034386A"/>
    <w:rsid w:val="00343B08"/>
    <w:rsid w:val="00345286"/>
    <w:rsid w:val="00356273"/>
    <w:rsid w:val="0036090D"/>
    <w:rsid w:val="003645E0"/>
    <w:rsid w:val="00364BE0"/>
    <w:rsid w:val="0037240D"/>
    <w:rsid w:val="00373234"/>
    <w:rsid w:val="00373996"/>
    <w:rsid w:val="003749E4"/>
    <w:rsid w:val="00382ABC"/>
    <w:rsid w:val="00396F77"/>
    <w:rsid w:val="00397D7F"/>
    <w:rsid w:val="00397E68"/>
    <w:rsid w:val="003A2FF6"/>
    <w:rsid w:val="003A3F17"/>
    <w:rsid w:val="003A46F6"/>
    <w:rsid w:val="003B217E"/>
    <w:rsid w:val="003B264E"/>
    <w:rsid w:val="003B3298"/>
    <w:rsid w:val="003B4EAC"/>
    <w:rsid w:val="003B73ED"/>
    <w:rsid w:val="003C21E8"/>
    <w:rsid w:val="003C250E"/>
    <w:rsid w:val="003C7E17"/>
    <w:rsid w:val="003D3CD8"/>
    <w:rsid w:val="003D5D3C"/>
    <w:rsid w:val="003D68E9"/>
    <w:rsid w:val="003E1498"/>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482D"/>
    <w:rsid w:val="00425AE0"/>
    <w:rsid w:val="00431FAF"/>
    <w:rsid w:val="00432507"/>
    <w:rsid w:val="0043263C"/>
    <w:rsid w:val="00432A0E"/>
    <w:rsid w:val="00432B2B"/>
    <w:rsid w:val="00434069"/>
    <w:rsid w:val="00435B65"/>
    <w:rsid w:val="0044034E"/>
    <w:rsid w:val="00443203"/>
    <w:rsid w:val="00445E48"/>
    <w:rsid w:val="004460CA"/>
    <w:rsid w:val="00446239"/>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31F0"/>
    <w:rsid w:val="00483F16"/>
    <w:rsid w:val="00487EA9"/>
    <w:rsid w:val="00490751"/>
    <w:rsid w:val="00491201"/>
    <w:rsid w:val="00491E0B"/>
    <w:rsid w:val="00492730"/>
    <w:rsid w:val="00492DB8"/>
    <w:rsid w:val="00493885"/>
    <w:rsid w:val="00493F22"/>
    <w:rsid w:val="00495BBF"/>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0662"/>
    <w:rsid w:val="005047C0"/>
    <w:rsid w:val="00506AA0"/>
    <w:rsid w:val="00512D63"/>
    <w:rsid w:val="005163ED"/>
    <w:rsid w:val="00520FC8"/>
    <w:rsid w:val="005229B6"/>
    <w:rsid w:val="00523A55"/>
    <w:rsid w:val="0052556A"/>
    <w:rsid w:val="0052567C"/>
    <w:rsid w:val="00525C92"/>
    <w:rsid w:val="005274CD"/>
    <w:rsid w:val="00527A4A"/>
    <w:rsid w:val="00530B09"/>
    <w:rsid w:val="00532054"/>
    <w:rsid w:val="005327D7"/>
    <w:rsid w:val="00534C71"/>
    <w:rsid w:val="00535BBA"/>
    <w:rsid w:val="00537EFD"/>
    <w:rsid w:val="00540F77"/>
    <w:rsid w:val="00545EF4"/>
    <w:rsid w:val="0055092E"/>
    <w:rsid w:val="005509A8"/>
    <w:rsid w:val="00551913"/>
    <w:rsid w:val="00552259"/>
    <w:rsid w:val="00553038"/>
    <w:rsid w:val="00554CFE"/>
    <w:rsid w:val="00557913"/>
    <w:rsid w:val="00560EF3"/>
    <w:rsid w:val="00562518"/>
    <w:rsid w:val="005636F8"/>
    <w:rsid w:val="00564D28"/>
    <w:rsid w:val="0056610F"/>
    <w:rsid w:val="0057075F"/>
    <w:rsid w:val="00574A0E"/>
    <w:rsid w:val="00577337"/>
    <w:rsid w:val="00580330"/>
    <w:rsid w:val="00580A61"/>
    <w:rsid w:val="0058751C"/>
    <w:rsid w:val="00591A53"/>
    <w:rsid w:val="00592129"/>
    <w:rsid w:val="005928FF"/>
    <w:rsid w:val="00594190"/>
    <w:rsid w:val="00595F49"/>
    <w:rsid w:val="00596132"/>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07EFD"/>
    <w:rsid w:val="006107AE"/>
    <w:rsid w:val="00610927"/>
    <w:rsid w:val="00611870"/>
    <w:rsid w:val="006130B9"/>
    <w:rsid w:val="00621C31"/>
    <w:rsid w:val="00622E99"/>
    <w:rsid w:val="00622EF3"/>
    <w:rsid w:val="0062370B"/>
    <w:rsid w:val="0062384B"/>
    <w:rsid w:val="006266A2"/>
    <w:rsid w:val="00627186"/>
    <w:rsid w:val="00636AB9"/>
    <w:rsid w:val="00641DEC"/>
    <w:rsid w:val="00642765"/>
    <w:rsid w:val="00647076"/>
    <w:rsid w:val="00647CD9"/>
    <w:rsid w:val="006505F6"/>
    <w:rsid w:val="00651AE9"/>
    <w:rsid w:val="006539E2"/>
    <w:rsid w:val="00653D1B"/>
    <w:rsid w:val="00653F32"/>
    <w:rsid w:val="00655EBF"/>
    <w:rsid w:val="0065793C"/>
    <w:rsid w:val="00663551"/>
    <w:rsid w:val="00666887"/>
    <w:rsid w:val="00667467"/>
    <w:rsid w:val="006674FE"/>
    <w:rsid w:val="00667921"/>
    <w:rsid w:val="00671D6F"/>
    <w:rsid w:val="0067301D"/>
    <w:rsid w:val="006757D1"/>
    <w:rsid w:val="00675A51"/>
    <w:rsid w:val="00675C77"/>
    <w:rsid w:val="00684315"/>
    <w:rsid w:val="00685A76"/>
    <w:rsid w:val="00686DE6"/>
    <w:rsid w:val="00690036"/>
    <w:rsid w:val="00690CB0"/>
    <w:rsid w:val="00691AFC"/>
    <w:rsid w:val="00692EB3"/>
    <w:rsid w:val="00696E69"/>
    <w:rsid w:val="00697D87"/>
    <w:rsid w:val="006A232E"/>
    <w:rsid w:val="006A321E"/>
    <w:rsid w:val="006A3F35"/>
    <w:rsid w:val="006A7595"/>
    <w:rsid w:val="006B31E7"/>
    <w:rsid w:val="006B38CC"/>
    <w:rsid w:val="006B4E9C"/>
    <w:rsid w:val="006B68EB"/>
    <w:rsid w:val="006C0162"/>
    <w:rsid w:val="006C1363"/>
    <w:rsid w:val="006C5C88"/>
    <w:rsid w:val="006C775D"/>
    <w:rsid w:val="006D18C7"/>
    <w:rsid w:val="006D54DF"/>
    <w:rsid w:val="006E3645"/>
    <w:rsid w:val="006E6C45"/>
    <w:rsid w:val="006E7CE6"/>
    <w:rsid w:val="006F12DE"/>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45D2"/>
    <w:rsid w:val="00736A20"/>
    <w:rsid w:val="0073753A"/>
    <w:rsid w:val="00740B58"/>
    <w:rsid w:val="00744C7E"/>
    <w:rsid w:val="00744FE2"/>
    <w:rsid w:val="00746D31"/>
    <w:rsid w:val="00747FF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3BF1"/>
    <w:rsid w:val="007940FA"/>
    <w:rsid w:val="00794D8E"/>
    <w:rsid w:val="00795766"/>
    <w:rsid w:val="007A04B0"/>
    <w:rsid w:val="007A2077"/>
    <w:rsid w:val="007A2F06"/>
    <w:rsid w:val="007A5195"/>
    <w:rsid w:val="007B3ADE"/>
    <w:rsid w:val="007B4B7B"/>
    <w:rsid w:val="007C27F6"/>
    <w:rsid w:val="007C294C"/>
    <w:rsid w:val="007C335B"/>
    <w:rsid w:val="007C43E5"/>
    <w:rsid w:val="007C6633"/>
    <w:rsid w:val="007C6B86"/>
    <w:rsid w:val="007C7125"/>
    <w:rsid w:val="007D0969"/>
    <w:rsid w:val="007D5389"/>
    <w:rsid w:val="007D6C51"/>
    <w:rsid w:val="007E17D3"/>
    <w:rsid w:val="007E1E2C"/>
    <w:rsid w:val="007E5D67"/>
    <w:rsid w:val="007E6479"/>
    <w:rsid w:val="007F095D"/>
    <w:rsid w:val="007F11BB"/>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5D53"/>
    <w:rsid w:val="00815E26"/>
    <w:rsid w:val="0081656A"/>
    <w:rsid w:val="00816AC2"/>
    <w:rsid w:val="00817D67"/>
    <w:rsid w:val="00817E9A"/>
    <w:rsid w:val="00821DD2"/>
    <w:rsid w:val="00821E08"/>
    <w:rsid w:val="0082696B"/>
    <w:rsid w:val="0083029E"/>
    <w:rsid w:val="008302AC"/>
    <w:rsid w:val="00833615"/>
    <w:rsid w:val="00833FC8"/>
    <w:rsid w:val="00836C3D"/>
    <w:rsid w:val="00840408"/>
    <w:rsid w:val="00842121"/>
    <w:rsid w:val="008508BA"/>
    <w:rsid w:val="00853017"/>
    <w:rsid w:val="008531B3"/>
    <w:rsid w:val="008567DA"/>
    <w:rsid w:val="0085745E"/>
    <w:rsid w:val="00857ABC"/>
    <w:rsid w:val="008631C1"/>
    <w:rsid w:val="0086409F"/>
    <w:rsid w:val="00870540"/>
    <w:rsid w:val="00874015"/>
    <w:rsid w:val="00874D4D"/>
    <w:rsid w:val="00874F4B"/>
    <w:rsid w:val="008762B2"/>
    <w:rsid w:val="008777B5"/>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C65DF"/>
    <w:rsid w:val="008D4D65"/>
    <w:rsid w:val="008D4E6E"/>
    <w:rsid w:val="008D5F82"/>
    <w:rsid w:val="008D7C30"/>
    <w:rsid w:val="008D7DAC"/>
    <w:rsid w:val="008E20E5"/>
    <w:rsid w:val="008E2E2B"/>
    <w:rsid w:val="008E6A55"/>
    <w:rsid w:val="008F0030"/>
    <w:rsid w:val="008F0164"/>
    <w:rsid w:val="008F0A32"/>
    <w:rsid w:val="008F101A"/>
    <w:rsid w:val="008F2B31"/>
    <w:rsid w:val="008F4D81"/>
    <w:rsid w:val="008F4EFD"/>
    <w:rsid w:val="008F557C"/>
    <w:rsid w:val="008F7E38"/>
    <w:rsid w:val="009010DC"/>
    <w:rsid w:val="00901E37"/>
    <w:rsid w:val="0090224C"/>
    <w:rsid w:val="00904ECE"/>
    <w:rsid w:val="00904EE0"/>
    <w:rsid w:val="0090646B"/>
    <w:rsid w:val="0090759F"/>
    <w:rsid w:val="009076A4"/>
    <w:rsid w:val="009128C1"/>
    <w:rsid w:val="00912ADF"/>
    <w:rsid w:val="009150A7"/>
    <w:rsid w:val="009169B6"/>
    <w:rsid w:val="00916F88"/>
    <w:rsid w:val="00920704"/>
    <w:rsid w:val="00921F03"/>
    <w:rsid w:val="00926EBC"/>
    <w:rsid w:val="00927667"/>
    <w:rsid w:val="00930312"/>
    <w:rsid w:val="00931AEB"/>
    <w:rsid w:val="009330F4"/>
    <w:rsid w:val="00934159"/>
    <w:rsid w:val="00935E1C"/>
    <w:rsid w:val="009361C4"/>
    <w:rsid w:val="0093737A"/>
    <w:rsid w:val="009375A3"/>
    <w:rsid w:val="00940E5F"/>
    <w:rsid w:val="00944B03"/>
    <w:rsid w:val="009462CB"/>
    <w:rsid w:val="00947A67"/>
    <w:rsid w:val="00952A8B"/>
    <w:rsid w:val="00955634"/>
    <w:rsid w:val="0095696F"/>
    <w:rsid w:val="00960CA3"/>
    <w:rsid w:val="0096199E"/>
    <w:rsid w:val="00961E20"/>
    <w:rsid w:val="00964033"/>
    <w:rsid w:val="0096425D"/>
    <w:rsid w:val="00964552"/>
    <w:rsid w:val="009728B9"/>
    <w:rsid w:val="009740DD"/>
    <w:rsid w:val="009744F4"/>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4237"/>
    <w:rsid w:val="009A5C65"/>
    <w:rsid w:val="009A6EA2"/>
    <w:rsid w:val="009B30B3"/>
    <w:rsid w:val="009C14E5"/>
    <w:rsid w:val="009C788A"/>
    <w:rsid w:val="009C7B39"/>
    <w:rsid w:val="009C7EEF"/>
    <w:rsid w:val="009D2508"/>
    <w:rsid w:val="009D5FD7"/>
    <w:rsid w:val="009D7BA0"/>
    <w:rsid w:val="009E2A82"/>
    <w:rsid w:val="009E430D"/>
    <w:rsid w:val="009E7F4C"/>
    <w:rsid w:val="009F0C7A"/>
    <w:rsid w:val="009F6149"/>
    <w:rsid w:val="00A02652"/>
    <w:rsid w:val="00A02C1A"/>
    <w:rsid w:val="00A0473D"/>
    <w:rsid w:val="00A05A2B"/>
    <w:rsid w:val="00A079A8"/>
    <w:rsid w:val="00A1209E"/>
    <w:rsid w:val="00A24727"/>
    <w:rsid w:val="00A25E1E"/>
    <w:rsid w:val="00A30A79"/>
    <w:rsid w:val="00A31A90"/>
    <w:rsid w:val="00A33314"/>
    <w:rsid w:val="00A344E7"/>
    <w:rsid w:val="00A37A08"/>
    <w:rsid w:val="00A37E00"/>
    <w:rsid w:val="00A43216"/>
    <w:rsid w:val="00A460DE"/>
    <w:rsid w:val="00A506D7"/>
    <w:rsid w:val="00A52EAC"/>
    <w:rsid w:val="00A54A31"/>
    <w:rsid w:val="00A558AA"/>
    <w:rsid w:val="00A561EC"/>
    <w:rsid w:val="00A56A8A"/>
    <w:rsid w:val="00A57370"/>
    <w:rsid w:val="00A60263"/>
    <w:rsid w:val="00A624EA"/>
    <w:rsid w:val="00A676C8"/>
    <w:rsid w:val="00A7448D"/>
    <w:rsid w:val="00A76868"/>
    <w:rsid w:val="00A76CA4"/>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4C3D"/>
    <w:rsid w:val="00AA4D04"/>
    <w:rsid w:val="00AA5FC8"/>
    <w:rsid w:val="00AA7F4F"/>
    <w:rsid w:val="00AB0524"/>
    <w:rsid w:val="00AB0A26"/>
    <w:rsid w:val="00AB2827"/>
    <w:rsid w:val="00AB51EB"/>
    <w:rsid w:val="00AB6051"/>
    <w:rsid w:val="00AC07DC"/>
    <w:rsid w:val="00AC44B7"/>
    <w:rsid w:val="00AC4680"/>
    <w:rsid w:val="00AC4725"/>
    <w:rsid w:val="00AD0DE5"/>
    <w:rsid w:val="00AD10D4"/>
    <w:rsid w:val="00AD1631"/>
    <w:rsid w:val="00AD1B17"/>
    <w:rsid w:val="00AD747A"/>
    <w:rsid w:val="00AE139F"/>
    <w:rsid w:val="00AE7BFD"/>
    <w:rsid w:val="00AF7A4B"/>
    <w:rsid w:val="00B03983"/>
    <w:rsid w:val="00B109C5"/>
    <w:rsid w:val="00B10AA4"/>
    <w:rsid w:val="00B11678"/>
    <w:rsid w:val="00B11A73"/>
    <w:rsid w:val="00B12818"/>
    <w:rsid w:val="00B159F0"/>
    <w:rsid w:val="00B15E91"/>
    <w:rsid w:val="00B20DF6"/>
    <w:rsid w:val="00B22175"/>
    <w:rsid w:val="00B23C35"/>
    <w:rsid w:val="00B261EA"/>
    <w:rsid w:val="00B26D12"/>
    <w:rsid w:val="00B27765"/>
    <w:rsid w:val="00B30482"/>
    <w:rsid w:val="00B31618"/>
    <w:rsid w:val="00B321F1"/>
    <w:rsid w:val="00B32B6B"/>
    <w:rsid w:val="00B34C8B"/>
    <w:rsid w:val="00B3573F"/>
    <w:rsid w:val="00B364D3"/>
    <w:rsid w:val="00B402E7"/>
    <w:rsid w:val="00B44C43"/>
    <w:rsid w:val="00B47831"/>
    <w:rsid w:val="00B479DC"/>
    <w:rsid w:val="00B51585"/>
    <w:rsid w:val="00B51FAD"/>
    <w:rsid w:val="00B62070"/>
    <w:rsid w:val="00B62D51"/>
    <w:rsid w:val="00B7139C"/>
    <w:rsid w:val="00B7189F"/>
    <w:rsid w:val="00B719DC"/>
    <w:rsid w:val="00B729ED"/>
    <w:rsid w:val="00B72CAA"/>
    <w:rsid w:val="00B76D92"/>
    <w:rsid w:val="00B76F8A"/>
    <w:rsid w:val="00B77667"/>
    <w:rsid w:val="00B77FA8"/>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5F2"/>
    <w:rsid w:val="00BB791E"/>
    <w:rsid w:val="00BC228C"/>
    <w:rsid w:val="00BC7B00"/>
    <w:rsid w:val="00BC7F7F"/>
    <w:rsid w:val="00BD08DF"/>
    <w:rsid w:val="00BD535F"/>
    <w:rsid w:val="00BD6718"/>
    <w:rsid w:val="00BE2661"/>
    <w:rsid w:val="00BE3791"/>
    <w:rsid w:val="00BE4030"/>
    <w:rsid w:val="00BE530E"/>
    <w:rsid w:val="00BE7B89"/>
    <w:rsid w:val="00BE7DA4"/>
    <w:rsid w:val="00BF2560"/>
    <w:rsid w:val="00BF594B"/>
    <w:rsid w:val="00BF59C0"/>
    <w:rsid w:val="00BF60AA"/>
    <w:rsid w:val="00BF65C0"/>
    <w:rsid w:val="00BF663E"/>
    <w:rsid w:val="00C01C71"/>
    <w:rsid w:val="00C04F85"/>
    <w:rsid w:val="00C053AB"/>
    <w:rsid w:val="00C10594"/>
    <w:rsid w:val="00C11808"/>
    <w:rsid w:val="00C12B9E"/>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605EA"/>
    <w:rsid w:val="00C6104A"/>
    <w:rsid w:val="00C615A8"/>
    <w:rsid w:val="00C62EE7"/>
    <w:rsid w:val="00C64C3D"/>
    <w:rsid w:val="00C65A5D"/>
    <w:rsid w:val="00C663B0"/>
    <w:rsid w:val="00C67805"/>
    <w:rsid w:val="00C748C0"/>
    <w:rsid w:val="00C75384"/>
    <w:rsid w:val="00C75CDC"/>
    <w:rsid w:val="00C7604A"/>
    <w:rsid w:val="00C777DF"/>
    <w:rsid w:val="00C819DF"/>
    <w:rsid w:val="00C81F8E"/>
    <w:rsid w:val="00C85592"/>
    <w:rsid w:val="00C86E3D"/>
    <w:rsid w:val="00C874E2"/>
    <w:rsid w:val="00C91111"/>
    <w:rsid w:val="00C92FB8"/>
    <w:rsid w:val="00CA3237"/>
    <w:rsid w:val="00CA49BB"/>
    <w:rsid w:val="00CA72A3"/>
    <w:rsid w:val="00CB3267"/>
    <w:rsid w:val="00CB5137"/>
    <w:rsid w:val="00CC1D1F"/>
    <w:rsid w:val="00CC2918"/>
    <w:rsid w:val="00CC2AB4"/>
    <w:rsid w:val="00CC42A4"/>
    <w:rsid w:val="00CC665D"/>
    <w:rsid w:val="00CD092E"/>
    <w:rsid w:val="00CD31E6"/>
    <w:rsid w:val="00CD3718"/>
    <w:rsid w:val="00CD5237"/>
    <w:rsid w:val="00CD53D5"/>
    <w:rsid w:val="00CD58F2"/>
    <w:rsid w:val="00CD71F8"/>
    <w:rsid w:val="00CD782C"/>
    <w:rsid w:val="00CE12E5"/>
    <w:rsid w:val="00CE14F8"/>
    <w:rsid w:val="00CE486B"/>
    <w:rsid w:val="00CE7A0B"/>
    <w:rsid w:val="00CF2015"/>
    <w:rsid w:val="00CF2666"/>
    <w:rsid w:val="00CF3E48"/>
    <w:rsid w:val="00CF5904"/>
    <w:rsid w:val="00CF5A3C"/>
    <w:rsid w:val="00D02770"/>
    <w:rsid w:val="00D043EB"/>
    <w:rsid w:val="00D06E99"/>
    <w:rsid w:val="00D11716"/>
    <w:rsid w:val="00D145F0"/>
    <w:rsid w:val="00D14A94"/>
    <w:rsid w:val="00D14B8D"/>
    <w:rsid w:val="00D14C80"/>
    <w:rsid w:val="00D152A4"/>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0F52"/>
    <w:rsid w:val="00D5364D"/>
    <w:rsid w:val="00D5379D"/>
    <w:rsid w:val="00D562D8"/>
    <w:rsid w:val="00D567B1"/>
    <w:rsid w:val="00D56B61"/>
    <w:rsid w:val="00D56C29"/>
    <w:rsid w:val="00D623D1"/>
    <w:rsid w:val="00D62E7C"/>
    <w:rsid w:val="00D63E37"/>
    <w:rsid w:val="00D641C9"/>
    <w:rsid w:val="00D64652"/>
    <w:rsid w:val="00D67E5F"/>
    <w:rsid w:val="00D70F9E"/>
    <w:rsid w:val="00D73359"/>
    <w:rsid w:val="00D736B9"/>
    <w:rsid w:val="00D74D1E"/>
    <w:rsid w:val="00D751B7"/>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6449"/>
    <w:rsid w:val="00DB7EE4"/>
    <w:rsid w:val="00DC0A81"/>
    <w:rsid w:val="00DC3360"/>
    <w:rsid w:val="00DC3C5A"/>
    <w:rsid w:val="00DC4F3E"/>
    <w:rsid w:val="00DC672E"/>
    <w:rsid w:val="00DD02AE"/>
    <w:rsid w:val="00DD15F4"/>
    <w:rsid w:val="00DD2F41"/>
    <w:rsid w:val="00DD32DC"/>
    <w:rsid w:val="00DD3892"/>
    <w:rsid w:val="00DD3A08"/>
    <w:rsid w:val="00DD66D0"/>
    <w:rsid w:val="00DD7AE7"/>
    <w:rsid w:val="00DE2C2B"/>
    <w:rsid w:val="00DE3AD8"/>
    <w:rsid w:val="00DE7932"/>
    <w:rsid w:val="00DF22D1"/>
    <w:rsid w:val="00DF5E25"/>
    <w:rsid w:val="00DF7F78"/>
    <w:rsid w:val="00E00E6E"/>
    <w:rsid w:val="00E024AE"/>
    <w:rsid w:val="00E052A0"/>
    <w:rsid w:val="00E10EF6"/>
    <w:rsid w:val="00E11D27"/>
    <w:rsid w:val="00E14352"/>
    <w:rsid w:val="00E16580"/>
    <w:rsid w:val="00E17057"/>
    <w:rsid w:val="00E176D2"/>
    <w:rsid w:val="00E20811"/>
    <w:rsid w:val="00E229AE"/>
    <w:rsid w:val="00E303F3"/>
    <w:rsid w:val="00E30984"/>
    <w:rsid w:val="00E3130E"/>
    <w:rsid w:val="00E336A5"/>
    <w:rsid w:val="00E34A51"/>
    <w:rsid w:val="00E35B07"/>
    <w:rsid w:val="00E36A89"/>
    <w:rsid w:val="00E40AB6"/>
    <w:rsid w:val="00E4483B"/>
    <w:rsid w:val="00E44976"/>
    <w:rsid w:val="00E47A9F"/>
    <w:rsid w:val="00E5406F"/>
    <w:rsid w:val="00E5470E"/>
    <w:rsid w:val="00E54A46"/>
    <w:rsid w:val="00E60832"/>
    <w:rsid w:val="00E611F6"/>
    <w:rsid w:val="00E61729"/>
    <w:rsid w:val="00E61F95"/>
    <w:rsid w:val="00E632C6"/>
    <w:rsid w:val="00E64318"/>
    <w:rsid w:val="00E6595C"/>
    <w:rsid w:val="00E67B33"/>
    <w:rsid w:val="00E71C60"/>
    <w:rsid w:val="00E73ECB"/>
    <w:rsid w:val="00E75C3C"/>
    <w:rsid w:val="00E76A63"/>
    <w:rsid w:val="00E80E4B"/>
    <w:rsid w:val="00E86C74"/>
    <w:rsid w:val="00E8746D"/>
    <w:rsid w:val="00E905CC"/>
    <w:rsid w:val="00E909DC"/>
    <w:rsid w:val="00E96A3E"/>
    <w:rsid w:val="00EA3D33"/>
    <w:rsid w:val="00EA41AC"/>
    <w:rsid w:val="00EA4F03"/>
    <w:rsid w:val="00EA66CB"/>
    <w:rsid w:val="00EB753D"/>
    <w:rsid w:val="00EC2F70"/>
    <w:rsid w:val="00EC58D9"/>
    <w:rsid w:val="00ED001E"/>
    <w:rsid w:val="00ED0078"/>
    <w:rsid w:val="00ED20E0"/>
    <w:rsid w:val="00ED3133"/>
    <w:rsid w:val="00ED331C"/>
    <w:rsid w:val="00ED3B38"/>
    <w:rsid w:val="00ED49D0"/>
    <w:rsid w:val="00EE2802"/>
    <w:rsid w:val="00EE3CF3"/>
    <w:rsid w:val="00EF1531"/>
    <w:rsid w:val="00EF1F32"/>
    <w:rsid w:val="00EF30B2"/>
    <w:rsid w:val="00EF533A"/>
    <w:rsid w:val="00EF602E"/>
    <w:rsid w:val="00EF71A3"/>
    <w:rsid w:val="00F0007C"/>
    <w:rsid w:val="00F03910"/>
    <w:rsid w:val="00F047CD"/>
    <w:rsid w:val="00F048AC"/>
    <w:rsid w:val="00F06E6F"/>
    <w:rsid w:val="00F20FBC"/>
    <w:rsid w:val="00F212A7"/>
    <w:rsid w:val="00F21C9F"/>
    <w:rsid w:val="00F23386"/>
    <w:rsid w:val="00F235A4"/>
    <w:rsid w:val="00F26A54"/>
    <w:rsid w:val="00F26E7D"/>
    <w:rsid w:val="00F33535"/>
    <w:rsid w:val="00F420F7"/>
    <w:rsid w:val="00F433A6"/>
    <w:rsid w:val="00F440A9"/>
    <w:rsid w:val="00F476FF"/>
    <w:rsid w:val="00F47EC3"/>
    <w:rsid w:val="00F560E6"/>
    <w:rsid w:val="00F561D4"/>
    <w:rsid w:val="00F6121A"/>
    <w:rsid w:val="00F64D12"/>
    <w:rsid w:val="00F66AC0"/>
    <w:rsid w:val="00F7374C"/>
    <w:rsid w:val="00F75FFA"/>
    <w:rsid w:val="00F760D3"/>
    <w:rsid w:val="00F76C72"/>
    <w:rsid w:val="00F77788"/>
    <w:rsid w:val="00F77BC6"/>
    <w:rsid w:val="00F77F22"/>
    <w:rsid w:val="00F81472"/>
    <w:rsid w:val="00F8459A"/>
    <w:rsid w:val="00F84AB2"/>
    <w:rsid w:val="00F90B67"/>
    <w:rsid w:val="00F9122F"/>
    <w:rsid w:val="00F92EEE"/>
    <w:rsid w:val="00F95501"/>
    <w:rsid w:val="00F9669A"/>
    <w:rsid w:val="00F96BED"/>
    <w:rsid w:val="00FA0482"/>
    <w:rsid w:val="00FA0DFF"/>
    <w:rsid w:val="00FA2475"/>
    <w:rsid w:val="00FA306C"/>
    <w:rsid w:val="00FA373A"/>
    <w:rsid w:val="00FB1135"/>
    <w:rsid w:val="00FB3FA7"/>
    <w:rsid w:val="00FC1B55"/>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35"/>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2" ma:contentTypeDescription="Create a new document." ma:contentTypeScope="" ma:versionID="dbb209f89a01bb237413060caee67f13">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94f9d560cf5e033e839d0772eb7b173d"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EC0A6D-3384-4E38-8EF7-468545FC1350}">
  <ds:schemaRefs>
    <ds:schemaRef ds:uri="http://schemas.openxmlformats.org/officeDocument/2006/bibliography"/>
  </ds:schemaRefs>
</ds:datastoreItem>
</file>

<file path=customXml/itemProps2.xml><?xml version="1.0" encoding="utf-8"?>
<ds:datastoreItem xmlns:ds="http://schemas.openxmlformats.org/officeDocument/2006/customXml" ds:itemID="{835DF799-AD6A-4590-9109-53395CA46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f5391811-e11b-4018-a5a4-e10c3877d3f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0c4f56-8ec2-4e90-b358-8a27aef129bd"/>
    <ds:schemaRef ds:uri="http://www.w3.org/XML/1998/namespace"/>
    <ds:schemaRef ds:uri="http://purl.org/dc/dcmitype/"/>
  </ds:schemaRefs>
</ds:datastoreItem>
</file>

<file path=customXml/itemProps4.xml><?xml version="1.0" encoding="utf-8"?>
<ds:datastoreItem xmlns:ds="http://schemas.openxmlformats.org/officeDocument/2006/customXml" ds:itemID="{6F889FAE-AD1E-45FE-B349-43FAAC65D9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3682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2021-11-03T09:28:00Z</dcterms:created>
  <dcterms:modified xsi:type="dcterms:W3CDTF">2021-11-03T09:29:00Z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